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8FD3D" w14:textId="77777777" w:rsidR="00FB4E37" w:rsidRPr="008C3EAA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C3EAA">
        <w:rPr>
          <w:rFonts w:ascii="Times New Roman" w:hAnsi="Times New Roman" w:cs="Times New Roman"/>
          <w:bCs/>
        </w:rPr>
        <w:t>ESTUDO TÉCNICO PRELIMINAR</w:t>
      </w:r>
    </w:p>
    <w:p w14:paraId="49D7FEE7" w14:textId="77777777" w:rsidR="00FB4E37" w:rsidRPr="008C3EAA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C3EAA">
        <w:rPr>
          <w:rFonts w:ascii="Times New Roman" w:hAnsi="Times New Roman" w:cs="Times New Roman"/>
          <w:bCs/>
        </w:rPr>
        <w:t>CURSO DE CAPACITAÇÃO</w:t>
      </w:r>
    </w:p>
    <w:p w14:paraId="7E5AB390" w14:textId="77777777" w:rsidR="00FB4E37" w:rsidRPr="008C3EAA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78A79EBC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C3EAA">
        <w:rPr>
          <w:rFonts w:ascii="Times New Roman" w:hAnsi="Times New Roman" w:cs="Times New Roman"/>
          <w:b/>
        </w:rPr>
        <w:t>INTRODUÇÃO</w:t>
      </w:r>
    </w:p>
    <w:p w14:paraId="51818337" w14:textId="77777777" w:rsidR="00FB4E37" w:rsidRPr="008C3EAA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7093A4A0" w14:textId="77777777" w:rsidR="00FB4E37" w:rsidRPr="008C3EAA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6B1F918C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1F98C7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</w:rPr>
        <w:t>1 - DESCRIÇÃO DA NECESSIDADE</w:t>
      </w:r>
    </w:p>
    <w:p w14:paraId="1834D9F2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06757CDE" w14:textId="4954B7E5" w:rsidR="00FF2711" w:rsidRPr="008C3EAA" w:rsidRDefault="00FF2711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 xml:space="preserve">A presente contratação justifica-se por ser a pesquisa de preços uma forma da Administração poder avaliar o custo da contratação, constituindo-se elemento fundamental para instrução dos procedimentos de licitação e de contratação, estando prevista em várias disposições legais, com obrigatoriedade reconhecida pela Jurisprudência. Essa fase da pesquisa de mercado quase sempre é demorada, pois implica numa criteriosa busca de preços perante as empresas do ramo do objeto pretendido e em diversos sites da Administração Pública. </w:t>
      </w:r>
      <w:bookmarkStart w:id="0" w:name="_Hlk78453603"/>
      <w:r w:rsidRPr="008C3EAA">
        <w:rPr>
          <w:rFonts w:ascii="Times New Roman" w:hAnsi="Times New Roman" w:cs="Times New Roman"/>
        </w:rPr>
        <w:t>Em suma, a estimativa de preços é fundamental para a atividade contratual da Adminis</w:t>
      </w:r>
      <w:r w:rsidRPr="008C3EAA">
        <w:rPr>
          <w:rFonts w:ascii="Times New Roman" w:hAnsi="Times New Roman" w:cs="Times New Roman"/>
        </w:rPr>
        <w:softHyphen/>
        <w:t>tração, como instrumento de baliza aos valores oferecidos nos certames públicos e àqueles executados nas respectivas contratações, com a função precípua de garantir que o Poder Público identifique um parâmetro para o valor médio de mercado, em relação um bem ou serviço.</w:t>
      </w:r>
      <w:bookmarkEnd w:id="0"/>
    </w:p>
    <w:p w14:paraId="2DBE8471" w14:textId="5758D879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00EBA4B1" w14:textId="77777777" w:rsidR="00FB4E37" w:rsidRPr="008C3EAA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C3EAA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C3EAA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C3EAA">
        <w:rPr>
          <w:rFonts w:eastAsia="Times New Roman"/>
          <w:color w:val="auto"/>
          <w:lang w:eastAsia="pt-BR"/>
        </w:rPr>
        <w:t>(inciso II do § 1° do art. 18 da Lei 14.133/21)</w:t>
      </w:r>
    </w:p>
    <w:p w14:paraId="6B19D245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lastRenderedPageBreak/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58A49535" w14:textId="2DB6E0D7" w:rsidR="00FB4E37" w:rsidRPr="008C3EAA" w:rsidRDefault="00FF2711" w:rsidP="00FB4E37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8C3EAA">
        <w:rPr>
          <w:rFonts w:ascii="Times New Roman" w:hAnsi="Times New Roman" w:cs="Times New Roman"/>
        </w:rPr>
        <w:t>O presente objeto está previsto no Plano de Contratações Anual de 2024, conforme número de controle 057/2024, do referido PCA.</w:t>
      </w:r>
      <w:r w:rsidR="00FB4E37" w:rsidRPr="008C3EAA">
        <w:rPr>
          <w:rFonts w:ascii="Times New Roman" w:hAnsi="Times New Roman" w:cs="Times New Roman"/>
        </w:rPr>
        <w:t xml:space="preserve"> </w:t>
      </w:r>
    </w:p>
    <w:p w14:paraId="3CFCE619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>3 – REQUISITOS DA CONTRATAÇÃO</w:t>
      </w:r>
    </w:p>
    <w:p w14:paraId="4D1430BC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64D79059" w14:textId="1EEF564A" w:rsidR="00FF2711" w:rsidRPr="008C3EAA" w:rsidRDefault="00FF2711" w:rsidP="00FF271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A referida contratação irá solucionar a demanda da Câmara Municipal, haja vista o seu papel como ferramenta, comparando preços de produtos a serem contratados pela Administração Pública, sendo útil como uma base para verificar se o preço está em conformidade com o praticado no mercado. Dessa maneira, o Banco de Preços é uma ferramenta adicional para nortear as contrações públicas do Órgão. Dentre diversas ferramentas presentes neste sistema, destacam-se: Banco de dados com mais de 250 milhões de preços de produtos e serviços e 35,5 milhões de itens (homologados e/ou adjudicadas); Atualização diária do banco de dados; atendimento à Instrução normativa 73/2020 e 65/2021; fontes de entes públicos diversificadas com no mínimo 783 fontes; preços de sites de domínio amplo com mais de 1.449 sites para consulta ; fontes complementares com preços da tabela Sinapi, Sicro, Seinfra, Setop, Ceasa, Conab, Tabela CMED e Preços BPS – Banco de Preços Ministério da Saúde; Permitir a seleção de filtros por: setorial; Catmat/Catser, cidade, região, estado, marca, nº pregão, itens sustentáveis, atas de registro de preços, por porte ME/EPP, por palavra-chave e preço, unidades de fornecimento, Uasg/órgão, modalidade, por período (dos últimos 30 dias até os últimos 12 anos); Possibilitar a importação de planilhas com diversos itens; Permitir realizar cotação diretamente com fornecedores para obtenção dos preços de mercado;</w:t>
      </w:r>
      <w:r w:rsidR="007F57AD" w:rsidRPr="008C3EAA">
        <w:rPr>
          <w:rFonts w:ascii="Times New Roman" w:hAnsi="Times New Roman" w:cs="Times New Roman"/>
        </w:rPr>
        <w:t xml:space="preserve"> </w:t>
      </w:r>
      <w:r w:rsidRPr="008C3EAA">
        <w:rPr>
          <w:rFonts w:ascii="Times New Roman" w:hAnsi="Times New Roman" w:cs="Times New Roman"/>
        </w:rPr>
        <w:t xml:space="preserve">Emitir relatórios com os preços selecionados, com a fonte de origem da pesquisa, PDF e EXCEL, com gráficos estatísticos, com Print Screen da ata do Comprasnet; com dados comerciais do fornecedor, com preço máximo e preço mínimo. O relatório ainda deve permitir a opção de personalização para inclusão do logotipo da instituição, dados dos servidores envolvidos, assinatura digital e emissão de código de QR CODE que comprove a autenticidade das informações apresentadas; Mapa estratégico de fornecedores com </w:t>
      </w:r>
      <w:r w:rsidRPr="008C3EAA">
        <w:rPr>
          <w:rFonts w:ascii="Times New Roman" w:hAnsi="Times New Roman" w:cs="Times New Roman"/>
        </w:rPr>
        <w:lastRenderedPageBreak/>
        <w:t>filtros regionais; Consulta de penalidades apenas com o CNPJ ou Razão Social do fornecedor; Cálculo automático do valor unitário x quantidade; Histórico de vendas do fornecedor; Pesquisa inteligente; Verificação automática de irregularidades dos preços selecionados; Suporte técnico ao usuário por e-mail e telefone, entre 8h30 e 17h00 de segunda a quinta-feira, e sexta-feira das 8h30 às 16h30 pelo período de validade da licença; Treinamento aos servidores designados para operar o sistema, visando o regular funcionamento do “software” com a obtenção dos resultados para quais foi desenvolvido; Pesquisa por imagem, possibilitando analisar imagens e fornecer não apenas uma identificação do objeto, mas também suas especificações técnicas e resultados de licitações relevantes. Esta ferramenta exclusiva permite aos usuários realizarem até 100 pesquisas por imagem por mês, tornando mais fácil e eficiente encontrar informações detalhadas sobre os produtos e serviços desejados, entre outros recursos.</w:t>
      </w:r>
    </w:p>
    <w:p w14:paraId="4F7F87D9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4 – ESTIMATIVA DAS QUANTIDADES</w:t>
      </w:r>
    </w:p>
    <w:p w14:paraId="6A8B68C5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013F3EB6" w14:textId="179B25D0" w:rsidR="00FB4E37" w:rsidRPr="008C3EAA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FB4E37" w:rsidRPr="008C3EAA">
        <w:rPr>
          <w:rFonts w:ascii="Times New Roman" w:hAnsi="Times New Roman" w:cs="Times New Roman"/>
          <w:iCs/>
        </w:rPr>
        <w:t xml:space="preserve">No termo de documento de formalização de demanda foi requerida </w:t>
      </w:r>
      <w:r w:rsidR="00FF2711" w:rsidRPr="008C3EAA">
        <w:rPr>
          <w:rFonts w:ascii="Times New Roman" w:hAnsi="Times New Roman" w:cs="Times New Roman"/>
          <w:iCs/>
        </w:rPr>
        <w:t xml:space="preserve">1 serviço que se estenderá por 1 ano. A contratação compreenderá a licença de uso do banco de preços, sendo permitido realizar 50 cotações </w:t>
      </w:r>
      <w:r w:rsidR="00115589" w:rsidRPr="008C3EAA">
        <w:rPr>
          <w:rFonts w:ascii="Times New Roman" w:hAnsi="Times New Roman" w:cs="Times New Roman"/>
          <w:iCs/>
        </w:rPr>
        <w:t>anua</w:t>
      </w:r>
      <w:r w:rsidR="00FF2711" w:rsidRPr="008C3EAA">
        <w:rPr>
          <w:rFonts w:ascii="Times New Roman" w:hAnsi="Times New Roman" w:cs="Times New Roman"/>
          <w:iCs/>
        </w:rPr>
        <w:t>is, contabilizadas a partir do momento que a cotação é criada. A contratação compreenderá o treinamento para todos os usuários, com certificado</w:t>
      </w:r>
      <w:r w:rsidR="0006013A" w:rsidRPr="008C3EAA">
        <w:rPr>
          <w:rFonts w:ascii="Times New Roman" w:hAnsi="Times New Roman" w:cs="Times New Roman"/>
          <w:iCs/>
        </w:rPr>
        <w:t>, entre outros serviços que estão detalhados no Termo de Referência</w:t>
      </w:r>
      <w:r w:rsidR="00FF2711" w:rsidRPr="008C3EAA">
        <w:rPr>
          <w:rFonts w:ascii="Times New Roman" w:hAnsi="Times New Roman" w:cs="Times New Roman"/>
          <w:iCs/>
        </w:rPr>
        <w:t xml:space="preserve">.  </w:t>
      </w:r>
    </w:p>
    <w:p w14:paraId="72558A3B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C3EAA">
        <w:rPr>
          <w:rFonts w:ascii="Times New Roman" w:hAnsi="Times New Roman" w:cs="Times New Roman"/>
          <w:b/>
        </w:rPr>
        <w:t>5 – LEVANTAMENTO DE MERCADO</w:t>
      </w:r>
    </w:p>
    <w:p w14:paraId="56A4E987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0F9FBB3C" w14:textId="3AB25E02" w:rsidR="00601599" w:rsidRPr="008C3EAA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 xml:space="preserve">- </w:t>
      </w:r>
      <w:r w:rsidR="002243A2" w:rsidRPr="008C3EAA">
        <w:rPr>
          <w:rFonts w:ascii="Times New Roman" w:hAnsi="Times New Roman" w:cs="Times New Roman"/>
        </w:rPr>
        <w:t>Como se trata de uma inexigibilidade de um serviço exclusivo, onde inexiste produtos com configuração similar (suas ferramentas são únicas)</w:t>
      </w:r>
      <w:r w:rsidR="00601599" w:rsidRPr="008C3EAA">
        <w:rPr>
          <w:rFonts w:ascii="Times New Roman" w:hAnsi="Times New Roman" w:cs="Times New Roman"/>
        </w:rPr>
        <w:t xml:space="preserve">, não se tem como verificar o preço do serviço de um </w:t>
      </w:r>
      <w:r w:rsidR="0006013A" w:rsidRPr="008C3EAA">
        <w:rPr>
          <w:rFonts w:ascii="Times New Roman" w:hAnsi="Times New Roman" w:cs="Times New Roman"/>
        </w:rPr>
        <w:t xml:space="preserve">sistema </w:t>
      </w:r>
      <w:r w:rsidR="00601599" w:rsidRPr="008C3EAA">
        <w:rPr>
          <w:rFonts w:ascii="Times New Roman" w:hAnsi="Times New Roman" w:cs="Times New Roman"/>
        </w:rPr>
        <w:t>correspondente.</w:t>
      </w:r>
      <w:r w:rsidR="002243A2" w:rsidRPr="008C3EAA">
        <w:rPr>
          <w:rFonts w:ascii="Times New Roman" w:hAnsi="Times New Roman" w:cs="Times New Roman"/>
        </w:rPr>
        <w:t xml:space="preserve"> Tal empresa possui atestado de exclusividade fornecido pela ASSEPRO/NACIONAL.</w:t>
      </w:r>
      <w:r w:rsidR="00601599" w:rsidRPr="008C3EAA">
        <w:rPr>
          <w:rFonts w:ascii="Times New Roman" w:hAnsi="Times New Roman" w:cs="Times New Roman"/>
        </w:rPr>
        <w:t xml:space="preserve"> Portanto, a pesquisa foi realizada </w:t>
      </w:r>
      <w:r w:rsidR="00601599" w:rsidRPr="008C3EAA">
        <w:rPr>
          <w:rFonts w:ascii="Times New Roman" w:hAnsi="Times New Roman" w:cs="Times New Roman"/>
        </w:rPr>
        <w:lastRenderedPageBreak/>
        <w:t xml:space="preserve">com </w:t>
      </w:r>
      <w:r w:rsidR="00790DB5" w:rsidRPr="008C3EAA">
        <w:rPr>
          <w:rFonts w:ascii="Times New Roman" w:hAnsi="Times New Roman" w:cs="Times New Roman"/>
        </w:rPr>
        <w:t xml:space="preserve">valores </w:t>
      </w:r>
      <w:r w:rsidR="00696A61" w:rsidRPr="008C3EAA">
        <w:rPr>
          <w:rFonts w:ascii="Times New Roman" w:hAnsi="Times New Roman" w:cs="Times New Roman"/>
        </w:rPr>
        <w:t>d</w:t>
      </w:r>
      <w:r w:rsidR="00790DB5" w:rsidRPr="008C3EAA">
        <w:rPr>
          <w:rFonts w:ascii="Times New Roman" w:hAnsi="Times New Roman" w:cs="Times New Roman"/>
        </w:rPr>
        <w:t>aquel</w:t>
      </w:r>
      <w:r w:rsidR="00696A61" w:rsidRPr="008C3EAA">
        <w:rPr>
          <w:rFonts w:ascii="Times New Roman" w:hAnsi="Times New Roman" w:cs="Times New Roman"/>
        </w:rPr>
        <w:t>a</w:t>
      </w:r>
      <w:r w:rsidR="00790DB5" w:rsidRPr="008C3EAA">
        <w:rPr>
          <w:rFonts w:ascii="Times New Roman" w:hAnsi="Times New Roman" w:cs="Times New Roman"/>
        </w:rPr>
        <w:t xml:space="preserve"> empresa, on</w:t>
      </w:r>
      <w:r w:rsidR="00696A61" w:rsidRPr="008C3EAA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7DDEA271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6 – ESTIMATIVA DO PREÇO DA CONTRATAÇÃO</w:t>
      </w:r>
    </w:p>
    <w:p w14:paraId="610ACB59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762810BC" w14:textId="77777777" w:rsidR="00601599" w:rsidRPr="008C3EAA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</w:rPr>
        <w:t xml:space="preserve">- </w:t>
      </w:r>
      <w:r w:rsidR="00601599" w:rsidRPr="008C3EAA">
        <w:rPr>
          <w:rFonts w:ascii="Times New Roman" w:hAnsi="Times New Roman" w:cs="Times New Roman"/>
        </w:rPr>
        <w:t xml:space="preserve">Pode se verificar neste procedimento, que </w:t>
      </w:r>
      <w:r w:rsidR="00B86C5E" w:rsidRPr="008C3EAA">
        <w:rPr>
          <w:rFonts w:ascii="Times New Roman" w:hAnsi="Times New Roman" w:cs="Times New Roman"/>
        </w:rPr>
        <w:t>pel</w:t>
      </w:r>
      <w:r w:rsidR="00601599" w:rsidRPr="008C3EAA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7A1702B7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7 - DESCRIÇÃO DA SOLUÇÃO COMO UM TODO</w:t>
      </w:r>
    </w:p>
    <w:p w14:paraId="42ADA368" w14:textId="456B1F9A" w:rsidR="007F57AD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80AA3A9" w14:textId="4F5FD914" w:rsidR="00B43563" w:rsidRPr="008C3EAA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790DB5" w:rsidRPr="008C3EAA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</w:t>
      </w:r>
      <w:r w:rsidR="00B43563" w:rsidRPr="008C3EAA">
        <w:rPr>
          <w:rFonts w:ascii="Times New Roman" w:hAnsi="Times New Roman" w:cs="Times New Roman"/>
          <w:iCs/>
        </w:rPr>
        <w:t xml:space="preserve">Considerando que se trata de uma inexigibilidade de licitação, conforme informações já apresentadas nos itens “3” e “5”, não há maiores considerações em relação à solução como um todo, já que se trata de fornecedor exclusivo. </w:t>
      </w:r>
    </w:p>
    <w:p w14:paraId="39B1DE95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8 – JUSTIFICATIVA PARA PARCELAMENTO</w:t>
      </w:r>
    </w:p>
    <w:p w14:paraId="77B4D11E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6EC767AD" w14:textId="77777777" w:rsidR="00790DB5" w:rsidRPr="008C3EAA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790DB5" w:rsidRPr="008C3EAA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72E15ABF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C3EAA">
        <w:rPr>
          <w:rFonts w:ascii="Times New Roman" w:hAnsi="Times New Roman" w:cs="Times New Roman"/>
          <w:b/>
        </w:rPr>
        <w:t>9 – DEMONSTRATIVO DOS RESULTADOS PRETENDIDOS</w:t>
      </w:r>
    </w:p>
    <w:p w14:paraId="4A6337D0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B610C17" w14:textId="63ED08BE" w:rsidR="00740DB8" w:rsidRPr="008C3EAA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740DB8" w:rsidRPr="008C3EAA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</w:t>
      </w:r>
      <w:r w:rsidR="00B43563" w:rsidRPr="008C3EAA">
        <w:rPr>
          <w:rFonts w:ascii="Times New Roman" w:hAnsi="Times New Roman" w:cs="Times New Roman"/>
          <w:iCs/>
        </w:rPr>
        <w:t xml:space="preserve">não </w:t>
      </w:r>
      <w:r w:rsidR="00740DB8" w:rsidRPr="008C3EAA">
        <w:rPr>
          <w:rFonts w:ascii="Times New Roman" w:hAnsi="Times New Roman" w:cs="Times New Roman"/>
          <w:iCs/>
        </w:rPr>
        <w:t xml:space="preserve">se faz necessário em razão de ser uma inexigibilidade em que se deseja a contratação de um </w:t>
      </w:r>
      <w:r w:rsidR="00B50F8D" w:rsidRPr="008C3EAA">
        <w:rPr>
          <w:rFonts w:ascii="Times New Roman" w:hAnsi="Times New Roman" w:cs="Times New Roman"/>
          <w:iCs/>
        </w:rPr>
        <w:t>serviço de uma empresa especializada</w:t>
      </w:r>
      <w:r w:rsidR="001109D8" w:rsidRPr="008C3EAA">
        <w:rPr>
          <w:rFonts w:ascii="Times New Roman" w:hAnsi="Times New Roman" w:cs="Times New Roman"/>
          <w:iCs/>
        </w:rPr>
        <w:t xml:space="preserve"> e exclusiva</w:t>
      </w:r>
      <w:r w:rsidR="00740DB8" w:rsidRPr="008C3EAA">
        <w:rPr>
          <w:rFonts w:ascii="Times New Roman" w:hAnsi="Times New Roman" w:cs="Times New Roman"/>
          <w:iCs/>
        </w:rPr>
        <w:t>.</w:t>
      </w:r>
    </w:p>
    <w:p w14:paraId="3519ACEA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lastRenderedPageBreak/>
        <w:t>10 – PROVIDÊNCIAS PRÉVIAS AO CONTRATO</w:t>
      </w:r>
    </w:p>
    <w:p w14:paraId="350B6FB0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12C8953F" w14:textId="329B5A04" w:rsidR="00FB4E37" w:rsidRPr="008C3EAA" w:rsidRDefault="008C3EAA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Não há providências prévias.</w:t>
      </w:r>
    </w:p>
    <w:p w14:paraId="3412515A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3DC7BDC4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32C7DA67" w14:textId="030E25A0" w:rsidR="009B4870" w:rsidRPr="008C3EAA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9B4870" w:rsidRPr="008C3EAA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</w:t>
      </w:r>
      <w:r w:rsidR="007919DA" w:rsidRPr="008C3EAA">
        <w:rPr>
          <w:rFonts w:ascii="Times New Roman" w:hAnsi="Times New Roman" w:cs="Times New Roman"/>
          <w:iCs/>
        </w:rPr>
        <w:t xml:space="preserve">Não foi verificada a existência de contratações correlatas/interdependentes. </w:t>
      </w:r>
    </w:p>
    <w:p w14:paraId="38125EDC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C3EAA">
        <w:rPr>
          <w:rFonts w:ascii="Times New Roman" w:hAnsi="Times New Roman" w:cs="Times New Roman"/>
          <w:b/>
          <w:bCs/>
        </w:rPr>
        <w:t>12 – IMPACTOS AMBIENTAIS</w:t>
      </w:r>
    </w:p>
    <w:p w14:paraId="33CDF5AA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7F564921" w14:textId="5661A777" w:rsidR="00B50F8D" w:rsidRPr="008C3EAA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B50F8D" w:rsidRPr="008C3EAA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</w:t>
      </w:r>
      <w:r w:rsidR="007919DA" w:rsidRPr="008C3EAA">
        <w:rPr>
          <w:rFonts w:ascii="Times New Roman" w:hAnsi="Times New Roman" w:cs="Times New Roman"/>
          <w:iCs/>
        </w:rPr>
        <w:t xml:space="preserve">não </w:t>
      </w:r>
      <w:r w:rsidR="00B50F8D" w:rsidRPr="008C3EAA">
        <w:rPr>
          <w:rFonts w:ascii="Times New Roman" w:hAnsi="Times New Roman" w:cs="Times New Roman"/>
          <w:iCs/>
        </w:rPr>
        <w:t xml:space="preserve">se faz necessário em razão de ser uma inexigibilidade em que se deseja a contratação de um serviço de uma empresa </w:t>
      </w:r>
      <w:r w:rsidR="00094738" w:rsidRPr="008C3EAA">
        <w:rPr>
          <w:rFonts w:ascii="Times New Roman" w:hAnsi="Times New Roman" w:cs="Times New Roman"/>
          <w:iCs/>
        </w:rPr>
        <w:t xml:space="preserve">que presta um serviço </w:t>
      </w:r>
      <w:r w:rsidR="00B50F8D" w:rsidRPr="008C3EAA">
        <w:rPr>
          <w:rFonts w:ascii="Times New Roman" w:hAnsi="Times New Roman" w:cs="Times New Roman"/>
          <w:iCs/>
        </w:rPr>
        <w:t>e</w:t>
      </w:r>
      <w:r w:rsidR="000D38B8" w:rsidRPr="008C3EAA">
        <w:rPr>
          <w:rFonts w:ascii="Times New Roman" w:hAnsi="Times New Roman" w:cs="Times New Roman"/>
          <w:iCs/>
        </w:rPr>
        <w:t>xclusiv</w:t>
      </w:r>
      <w:r w:rsidR="00094738" w:rsidRPr="008C3EAA">
        <w:rPr>
          <w:rFonts w:ascii="Times New Roman" w:hAnsi="Times New Roman" w:cs="Times New Roman"/>
          <w:iCs/>
        </w:rPr>
        <w:t>o</w:t>
      </w:r>
      <w:r w:rsidR="00B50F8D" w:rsidRPr="008C3EAA">
        <w:rPr>
          <w:rFonts w:ascii="Times New Roman" w:hAnsi="Times New Roman" w:cs="Times New Roman"/>
          <w:iCs/>
        </w:rPr>
        <w:t>.</w:t>
      </w:r>
    </w:p>
    <w:p w14:paraId="2C40770B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>13 – VIABILIDADE DA CONTRATAÇÃO</w:t>
      </w:r>
    </w:p>
    <w:p w14:paraId="4023A4CE" w14:textId="77777777" w:rsidR="00FB4E37" w:rsidRPr="008C3EAA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 xml:space="preserve">Fundamentação: </w:t>
      </w:r>
      <w:r w:rsidRPr="008C3EAA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32765B70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019EA10C" w14:textId="504253FE" w:rsidR="00696A61" w:rsidRPr="008C3EAA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C3EAA">
        <w:rPr>
          <w:rFonts w:ascii="Times New Roman" w:hAnsi="Times New Roman" w:cs="Times New Roman"/>
          <w:iCs/>
        </w:rPr>
        <w:t xml:space="preserve">- </w:t>
      </w:r>
      <w:r w:rsidR="00696A61" w:rsidRPr="008C3EAA">
        <w:rPr>
          <w:rFonts w:ascii="Times New Roman" w:hAnsi="Times New Roman" w:cs="Times New Roman"/>
          <w:iCs/>
        </w:rPr>
        <w:t>A contratação é de um</w:t>
      </w:r>
      <w:r w:rsidR="000D38B8" w:rsidRPr="008C3EAA">
        <w:rPr>
          <w:rFonts w:ascii="Times New Roman" w:hAnsi="Times New Roman" w:cs="Times New Roman"/>
          <w:iCs/>
        </w:rPr>
        <w:t>a</w:t>
      </w:r>
      <w:r w:rsidR="00696A61" w:rsidRPr="008C3EAA">
        <w:rPr>
          <w:rFonts w:ascii="Times New Roman" w:hAnsi="Times New Roman" w:cs="Times New Roman"/>
          <w:iCs/>
        </w:rPr>
        <w:t xml:space="preserve"> </w:t>
      </w:r>
      <w:r w:rsidR="000D38B8" w:rsidRPr="008C3EAA">
        <w:rPr>
          <w:rFonts w:ascii="Times New Roman" w:hAnsi="Times New Roman" w:cs="Times New Roman"/>
          <w:iCs/>
        </w:rPr>
        <w:t>empresa que fornece uma ferramenta de pesquisas para comparação de preços praticados no mercado, o que auxilia na avaliação se os preços dos produtos a serem adquiridos estão dentro da margem de preços</w:t>
      </w:r>
      <w:r w:rsidR="00696A61" w:rsidRPr="008C3EAA">
        <w:rPr>
          <w:rFonts w:ascii="Times New Roman" w:hAnsi="Times New Roman" w:cs="Times New Roman"/>
          <w:iCs/>
        </w:rPr>
        <w:t xml:space="preserve">. A empresa </w:t>
      </w:r>
      <w:r w:rsidR="00094738" w:rsidRPr="008C3EAA">
        <w:rPr>
          <w:rFonts w:ascii="Times New Roman" w:hAnsi="Times New Roman" w:cs="Times New Roman"/>
          <w:iCs/>
        </w:rPr>
        <w:t xml:space="preserve">possui </w:t>
      </w:r>
      <w:r w:rsidR="000D38B8" w:rsidRPr="008C3EAA">
        <w:rPr>
          <w:rFonts w:ascii="Times New Roman" w:hAnsi="Times New Roman" w:cs="Times New Roman"/>
          <w:iCs/>
        </w:rPr>
        <w:t>um rol de recursos exclusivos, o que torna a pesquisa mais ampla e detalhada</w:t>
      </w:r>
      <w:r w:rsidR="00696A61" w:rsidRPr="008C3EAA">
        <w:rPr>
          <w:rFonts w:ascii="Times New Roman" w:hAnsi="Times New Roman" w:cs="Times New Roman"/>
          <w:iCs/>
        </w:rPr>
        <w:t xml:space="preserve">. A contratação se </w:t>
      </w:r>
      <w:r w:rsidR="00696A61" w:rsidRPr="008C3EAA">
        <w:rPr>
          <w:rFonts w:ascii="Times New Roman" w:hAnsi="Times New Roman" w:cs="Times New Roman"/>
          <w:iCs/>
        </w:rPr>
        <w:lastRenderedPageBreak/>
        <w:t xml:space="preserve">refere a um </w:t>
      </w:r>
      <w:r w:rsidR="000D38B8" w:rsidRPr="008C3EAA">
        <w:rPr>
          <w:rFonts w:ascii="Times New Roman" w:hAnsi="Times New Roman" w:cs="Times New Roman"/>
          <w:iCs/>
        </w:rPr>
        <w:t>serviço</w:t>
      </w:r>
      <w:r w:rsidR="00696A61" w:rsidRPr="008C3EAA">
        <w:rPr>
          <w:rFonts w:ascii="Times New Roman" w:hAnsi="Times New Roman" w:cs="Times New Roman"/>
          <w:iCs/>
        </w:rPr>
        <w:t xml:space="preserve">. A lei 14.133/21 permite tal contratação </w:t>
      </w:r>
      <w:r w:rsidR="0075114F" w:rsidRPr="008C3EAA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</w:t>
      </w:r>
      <w:r w:rsidR="000D38B8" w:rsidRPr="008C3EAA">
        <w:rPr>
          <w:rFonts w:ascii="Times New Roman" w:hAnsi="Times New Roman" w:cs="Times New Roman"/>
          <w:iCs/>
        </w:rPr>
        <w:t>.</w:t>
      </w:r>
    </w:p>
    <w:p w14:paraId="3D94F62B" w14:textId="77777777" w:rsidR="00FB4E37" w:rsidRPr="008C3EAA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  <w:b/>
          <w:bCs/>
        </w:rPr>
        <w:t>14 – RESPONSÁVEIS</w:t>
      </w:r>
    </w:p>
    <w:p w14:paraId="16B49AEE" w14:textId="7DF21F2E" w:rsidR="0075114F" w:rsidRPr="008C3EAA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 xml:space="preserve">Patrocínio, </w:t>
      </w:r>
      <w:r w:rsidR="000D38B8" w:rsidRPr="008C3EAA">
        <w:rPr>
          <w:rFonts w:ascii="Times New Roman" w:hAnsi="Times New Roman" w:cs="Times New Roman"/>
        </w:rPr>
        <w:t>2</w:t>
      </w:r>
      <w:r w:rsidR="00383151">
        <w:rPr>
          <w:rFonts w:ascii="Times New Roman" w:hAnsi="Times New Roman" w:cs="Times New Roman"/>
        </w:rPr>
        <w:t>4</w:t>
      </w:r>
      <w:r w:rsidR="0075114F" w:rsidRPr="008C3EAA">
        <w:rPr>
          <w:rFonts w:ascii="Times New Roman" w:hAnsi="Times New Roman" w:cs="Times New Roman"/>
        </w:rPr>
        <w:t xml:space="preserve"> de </w:t>
      </w:r>
      <w:r w:rsidR="000D38B8" w:rsidRPr="008C3EAA">
        <w:rPr>
          <w:rFonts w:ascii="Times New Roman" w:hAnsi="Times New Roman" w:cs="Times New Roman"/>
        </w:rPr>
        <w:t>maio</w:t>
      </w:r>
      <w:r w:rsidR="0075114F" w:rsidRPr="008C3EAA">
        <w:rPr>
          <w:rFonts w:ascii="Times New Roman" w:hAnsi="Times New Roman" w:cs="Times New Roman"/>
        </w:rPr>
        <w:t xml:space="preserve"> de 2024. </w:t>
      </w:r>
    </w:p>
    <w:p w14:paraId="29A84A18" w14:textId="77777777" w:rsidR="0075114F" w:rsidRPr="008C3EAA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382F45F3" w14:textId="77777777" w:rsidR="0075114F" w:rsidRPr="008C3EAA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089B3CD8" w14:textId="77777777" w:rsidR="0075114F" w:rsidRPr="008C3EAA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r w:rsidRPr="008C3EAA">
        <w:rPr>
          <w:rFonts w:ascii="Times New Roman" w:hAnsi="Times New Roman" w:cs="Times New Roman"/>
          <w:b/>
        </w:rPr>
        <w:t>Helenir Gonçalves da Fonseca Luiz</w:t>
      </w:r>
    </w:p>
    <w:p w14:paraId="4679DB79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C3EAA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59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6013A"/>
    <w:rsid w:val="00094738"/>
    <w:rsid w:val="000A72CE"/>
    <w:rsid w:val="000D38B8"/>
    <w:rsid w:val="001109D8"/>
    <w:rsid w:val="00115589"/>
    <w:rsid w:val="00193C10"/>
    <w:rsid w:val="002243A2"/>
    <w:rsid w:val="00235168"/>
    <w:rsid w:val="00383151"/>
    <w:rsid w:val="00601599"/>
    <w:rsid w:val="00696A61"/>
    <w:rsid w:val="00740DB8"/>
    <w:rsid w:val="0075114F"/>
    <w:rsid w:val="00790DB5"/>
    <w:rsid w:val="007919DA"/>
    <w:rsid w:val="007C17F0"/>
    <w:rsid w:val="007F57AD"/>
    <w:rsid w:val="00807763"/>
    <w:rsid w:val="008A0B69"/>
    <w:rsid w:val="008C3EAA"/>
    <w:rsid w:val="009B4870"/>
    <w:rsid w:val="00B43563"/>
    <w:rsid w:val="00B50F8D"/>
    <w:rsid w:val="00B86C5E"/>
    <w:rsid w:val="00BA28CA"/>
    <w:rsid w:val="00BE573E"/>
    <w:rsid w:val="00BF3BCA"/>
    <w:rsid w:val="00C007DC"/>
    <w:rsid w:val="00C87ABF"/>
    <w:rsid w:val="00CA4BB9"/>
    <w:rsid w:val="00FB4E37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AA3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4</cp:revision>
  <cp:lastPrinted>2024-01-18T18:04:00Z</cp:lastPrinted>
  <dcterms:created xsi:type="dcterms:W3CDTF">2024-05-22T11:25:00Z</dcterms:created>
  <dcterms:modified xsi:type="dcterms:W3CDTF">2024-05-24T16:32:00Z</dcterms:modified>
</cp:coreProperties>
</file>