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E1110" w14:textId="77777777" w:rsidR="00724489" w:rsidRPr="001E3BDD" w:rsidRDefault="00724489"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1E3BDD">
        <w:rPr>
          <w:rFonts w:ascii="Times New Roman" w:hAnsi="Times New Roman" w:cs="Times New Roman"/>
          <w:bCs/>
        </w:rPr>
        <w:t>TERMO DE REFERÊNCIA</w:t>
      </w:r>
    </w:p>
    <w:p w14:paraId="1D1165E9" w14:textId="77777777" w:rsidR="008E448E" w:rsidRPr="001E3BDD" w:rsidRDefault="008E448E"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p>
    <w:p w14:paraId="3F7F5FFB" w14:textId="77777777" w:rsidR="00724489" w:rsidRPr="001E3BDD" w:rsidRDefault="00724489" w:rsidP="00724489">
      <w:pPr>
        <w:jc w:val="center"/>
        <w:rPr>
          <w:rFonts w:ascii="Times New Roman" w:hAnsi="Times New Roman" w:cs="Times New Roman"/>
          <w:b/>
          <w:u w:val="single"/>
        </w:rPr>
      </w:pPr>
    </w:p>
    <w:p w14:paraId="1491ECD7" w14:textId="178487B3" w:rsidR="00724489" w:rsidRPr="001E3BDD" w:rsidRDefault="00724489" w:rsidP="00724489">
      <w:pPr>
        <w:contextualSpacing/>
        <w:jc w:val="both"/>
        <w:rPr>
          <w:rFonts w:ascii="Times New Roman" w:hAnsi="Times New Roman" w:cs="Times New Roman"/>
        </w:rPr>
      </w:pPr>
      <w:r w:rsidRPr="001E3BDD">
        <w:rPr>
          <w:rFonts w:ascii="Times New Roman" w:hAnsi="Times New Roman" w:cs="Times New Roman"/>
          <w:b/>
        </w:rPr>
        <w:t xml:space="preserve">PROCEDIMENTO N° </w:t>
      </w:r>
      <w:r w:rsidR="00F67A96">
        <w:rPr>
          <w:rFonts w:ascii="Times New Roman" w:hAnsi="Times New Roman" w:cs="Times New Roman"/>
          <w:b/>
        </w:rPr>
        <w:t>91</w:t>
      </w:r>
      <w:r w:rsidRPr="001E3BDD">
        <w:rPr>
          <w:rFonts w:ascii="Times New Roman" w:hAnsi="Times New Roman" w:cs="Times New Roman"/>
          <w:b/>
        </w:rPr>
        <w:t>/202</w:t>
      </w:r>
      <w:r w:rsidR="00B37BD4" w:rsidRPr="001E3BDD">
        <w:rPr>
          <w:rFonts w:ascii="Times New Roman" w:hAnsi="Times New Roman" w:cs="Times New Roman"/>
          <w:b/>
        </w:rPr>
        <w:t>4</w:t>
      </w:r>
      <w:r w:rsidRPr="001E3BDD">
        <w:rPr>
          <w:rFonts w:ascii="Times New Roman" w:hAnsi="Times New Roman" w:cs="Times New Roman"/>
        </w:rPr>
        <w:t>.</w:t>
      </w:r>
    </w:p>
    <w:p w14:paraId="3D37A09D" w14:textId="77777777" w:rsidR="00724489" w:rsidRPr="001E3BDD" w:rsidRDefault="00724489" w:rsidP="00724489">
      <w:pPr>
        <w:contextualSpacing/>
        <w:jc w:val="both"/>
        <w:rPr>
          <w:rFonts w:ascii="Times New Roman" w:hAnsi="Times New Roman" w:cs="Times New Roman"/>
          <w:b/>
        </w:rPr>
      </w:pPr>
      <w:r w:rsidRPr="001E3BDD">
        <w:rPr>
          <w:rFonts w:ascii="Times New Roman" w:hAnsi="Times New Roman" w:cs="Times New Roman"/>
          <w:b/>
        </w:rPr>
        <w:t xml:space="preserve">BASE NORMATIVA: LEI Nº 14.133/21 </w:t>
      </w:r>
    </w:p>
    <w:p w14:paraId="1A197CD5" w14:textId="77777777" w:rsidR="00724489" w:rsidRPr="001E3BDD" w:rsidRDefault="00724489" w:rsidP="00724489">
      <w:pPr>
        <w:contextualSpacing/>
        <w:jc w:val="both"/>
        <w:rPr>
          <w:rFonts w:ascii="Times New Roman" w:hAnsi="Times New Roman" w:cs="Times New Roman"/>
          <w:b/>
        </w:rPr>
      </w:pPr>
    </w:p>
    <w:p w14:paraId="5ED6AA07"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14:paraId="6C45C6A7" w14:textId="77777777" w:rsidR="00724489" w:rsidRPr="001E3BDD" w:rsidRDefault="00724489" w:rsidP="00724489">
      <w:pPr>
        <w:spacing w:before="120" w:after="120" w:line="360" w:lineRule="auto"/>
        <w:contextualSpacing/>
        <w:jc w:val="both"/>
        <w:rPr>
          <w:rFonts w:ascii="Times New Roman" w:hAnsi="Times New Roman" w:cs="Times New Roman"/>
        </w:rPr>
      </w:pPr>
    </w:p>
    <w:p w14:paraId="4BE2D506"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1 - DO OBJETO E DAS ESPECIFICAÇÕES DOS ITENS</w:t>
      </w:r>
    </w:p>
    <w:p w14:paraId="581337CC" w14:textId="77777777" w:rsidR="00724489" w:rsidRPr="001E3BDD" w:rsidRDefault="00724489" w:rsidP="00724489">
      <w:pPr>
        <w:spacing w:before="120" w:after="120" w:line="360" w:lineRule="auto"/>
        <w:contextualSpacing/>
        <w:jc w:val="both"/>
        <w:rPr>
          <w:rFonts w:ascii="Times New Roman" w:hAnsi="Times New Roman" w:cs="Times New Roman"/>
          <w:u w:val="single"/>
        </w:rPr>
      </w:pPr>
      <w:r w:rsidRPr="001E3BDD">
        <w:rPr>
          <w:rFonts w:ascii="Times New Roman" w:hAnsi="Times New Roman" w:cs="Times New Roman"/>
          <w:u w:val="single"/>
        </w:rPr>
        <w:t>1.1- DO OBJETO:</w:t>
      </w:r>
    </w:p>
    <w:p w14:paraId="7450672C" w14:textId="0D74C902"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AQUISIÇÃO DE </w:t>
      </w:r>
      <w:r w:rsidR="006D562C" w:rsidRPr="001E3BDD">
        <w:rPr>
          <w:rFonts w:ascii="Times New Roman" w:hAnsi="Times New Roman" w:cs="Times New Roman"/>
        </w:rPr>
        <w:t xml:space="preserve">NOBREAKS PARA UTILIZAÇÃO </w:t>
      </w:r>
      <w:r w:rsidR="00BD72AB">
        <w:rPr>
          <w:rFonts w:ascii="Times New Roman" w:hAnsi="Times New Roman" w:cs="Times New Roman"/>
        </w:rPr>
        <w:t>NOS SERVIDORES DO CENTRO DE PROCESSAMENTO DE DADOS (CPD)</w:t>
      </w:r>
      <w:r w:rsidR="006D562C" w:rsidRPr="001E3BDD">
        <w:rPr>
          <w:rFonts w:ascii="Times New Roman" w:hAnsi="Times New Roman" w:cs="Times New Roman"/>
        </w:rPr>
        <w:t xml:space="preserve"> DA</w:t>
      </w:r>
      <w:r w:rsidR="00DE064C" w:rsidRPr="001E3BDD">
        <w:rPr>
          <w:rFonts w:ascii="Times New Roman" w:hAnsi="Times New Roman" w:cs="Times New Roman"/>
        </w:rPr>
        <w:t xml:space="preserve"> CAMARA MUNICIPAL DE PATROCINIO</w:t>
      </w:r>
      <w:r w:rsidRPr="001E3BDD">
        <w:rPr>
          <w:rFonts w:ascii="Times New Roman" w:hAnsi="Times New Roman" w:cs="Times New Roman"/>
        </w:rPr>
        <w:t xml:space="preserve">, CONFORME CONDIÇÕES E EXIGÊNCIAS ESTABELECIDAS NESTE INSTRUMENTO. </w:t>
      </w:r>
    </w:p>
    <w:p w14:paraId="4B92E990" w14:textId="77777777" w:rsidR="001A0C3C" w:rsidRPr="001E3BDD" w:rsidRDefault="001A0C3C" w:rsidP="00724489">
      <w:pPr>
        <w:spacing w:before="120" w:after="120" w:line="360" w:lineRule="auto"/>
        <w:contextualSpacing/>
        <w:jc w:val="both"/>
        <w:rPr>
          <w:rFonts w:ascii="Times New Roman" w:hAnsi="Times New Roman" w:cs="Times New Roman"/>
        </w:rPr>
      </w:pPr>
    </w:p>
    <w:p w14:paraId="5E17066A"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u w:val="single"/>
        </w:rPr>
        <w:t>1.2- DA ESPECIFICAÇÃO DOS ITENS:</w:t>
      </w:r>
    </w:p>
    <w:tbl>
      <w:tblPr>
        <w:tblStyle w:val="Tabelacomgrade"/>
        <w:tblW w:w="8642" w:type="dxa"/>
        <w:tblLook w:val="04A0" w:firstRow="1" w:lastRow="0" w:firstColumn="1" w:lastColumn="0" w:noHBand="0" w:noVBand="1"/>
      </w:tblPr>
      <w:tblGrid>
        <w:gridCol w:w="857"/>
        <w:gridCol w:w="980"/>
        <w:gridCol w:w="691"/>
        <w:gridCol w:w="6114"/>
      </w:tblGrid>
      <w:tr w:rsidR="001E3BDD" w:rsidRPr="001E3BDD" w14:paraId="4262E604" w14:textId="77777777" w:rsidTr="00DE064C">
        <w:tc>
          <w:tcPr>
            <w:tcW w:w="857" w:type="dxa"/>
          </w:tcPr>
          <w:p w14:paraId="345DE6D4" w14:textId="77777777" w:rsidR="00724489" w:rsidRPr="001E3BDD" w:rsidRDefault="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ITEM</w:t>
            </w:r>
          </w:p>
        </w:tc>
        <w:tc>
          <w:tcPr>
            <w:tcW w:w="980" w:type="dxa"/>
          </w:tcPr>
          <w:p w14:paraId="116D1016" w14:textId="77777777" w:rsidR="00724489" w:rsidRPr="001E3BDD" w:rsidRDefault="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QTDE</w:t>
            </w:r>
          </w:p>
        </w:tc>
        <w:tc>
          <w:tcPr>
            <w:tcW w:w="691" w:type="dxa"/>
          </w:tcPr>
          <w:p w14:paraId="200ED0E5" w14:textId="77777777" w:rsidR="00724489" w:rsidRPr="001E3BDD" w:rsidRDefault="00DE064C">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UN</w:t>
            </w:r>
          </w:p>
        </w:tc>
        <w:tc>
          <w:tcPr>
            <w:tcW w:w="6114" w:type="dxa"/>
          </w:tcPr>
          <w:p w14:paraId="73709DCE" w14:textId="77777777" w:rsidR="00724489" w:rsidRPr="001E3BDD" w:rsidRDefault="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ESPECIFICAÇÃO</w:t>
            </w:r>
          </w:p>
        </w:tc>
      </w:tr>
      <w:tr w:rsidR="001E3BDD" w:rsidRPr="001E3BDD" w14:paraId="13570FCB" w14:textId="77777777" w:rsidTr="00DE064C">
        <w:tc>
          <w:tcPr>
            <w:tcW w:w="857" w:type="dxa"/>
          </w:tcPr>
          <w:p w14:paraId="671EFCCB" w14:textId="77777777" w:rsidR="00724489" w:rsidRPr="001E3BDD" w:rsidRDefault="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1</w:t>
            </w:r>
          </w:p>
        </w:tc>
        <w:tc>
          <w:tcPr>
            <w:tcW w:w="980" w:type="dxa"/>
          </w:tcPr>
          <w:p w14:paraId="2AD4F3AE" w14:textId="58FE53ED" w:rsidR="00724489" w:rsidRPr="001E3BDD" w:rsidRDefault="00BD72AB" w:rsidP="00DE064C">
            <w:pPr>
              <w:spacing w:before="120" w:after="120" w:line="360" w:lineRule="auto"/>
              <w:contextualSpacing/>
              <w:jc w:val="center"/>
              <w:rPr>
                <w:rFonts w:ascii="Times New Roman" w:hAnsi="Times New Roman" w:cs="Times New Roman"/>
              </w:rPr>
            </w:pPr>
            <w:r>
              <w:rPr>
                <w:rFonts w:ascii="Times New Roman" w:hAnsi="Times New Roman" w:cs="Times New Roman"/>
              </w:rPr>
              <w:t>5</w:t>
            </w:r>
          </w:p>
        </w:tc>
        <w:tc>
          <w:tcPr>
            <w:tcW w:w="691" w:type="dxa"/>
          </w:tcPr>
          <w:p w14:paraId="46951E52" w14:textId="77777777" w:rsidR="00724489" w:rsidRPr="001E3BDD" w:rsidRDefault="00DE064C" w:rsidP="00DE064C">
            <w:pPr>
              <w:spacing w:before="120" w:after="120" w:line="360" w:lineRule="auto"/>
              <w:contextualSpacing/>
              <w:jc w:val="center"/>
              <w:rPr>
                <w:rFonts w:ascii="Times New Roman" w:hAnsi="Times New Roman" w:cs="Times New Roman"/>
              </w:rPr>
            </w:pPr>
            <w:r w:rsidRPr="001E3BDD">
              <w:rPr>
                <w:rFonts w:ascii="Times New Roman" w:hAnsi="Times New Roman" w:cs="Times New Roman"/>
              </w:rPr>
              <w:t>UN</w:t>
            </w:r>
          </w:p>
        </w:tc>
        <w:tc>
          <w:tcPr>
            <w:tcW w:w="6114" w:type="dxa"/>
          </w:tcPr>
          <w:p w14:paraId="61B90DE6" w14:textId="291DA5FC" w:rsidR="00724489" w:rsidRPr="001E3BDD" w:rsidRDefault="00DE064C" w:rsidP="0044245C">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NOBREAK </w:t>
            </w:r>
            <w:r w:rsidR="00BD72AB">
              <w:rPr>
                <w:rFonts w:ascii="Times New Roman" w:hAnsi="Times New Roman" w:cs="Times New Roman"/>
              </w:rPr>
              <w:t>3200</w:t>
            </w:r>
            <w:r w:rsidRPr="001E3BDD">
              <w:rPr>
                <w:rFonts w:ascii="Times New Roman" w:hAnsi="Times New Roman" w:cs="Times New Roman"/>
              </w:rPr>
              <w:t xml:space="preserve"> VA</w:t>
            </w:r>
            <w:r w:rsidR="0049251A" w:rsidRPr="001E3BDD">
              <w:rPr>
                <w:rFonts w:ascii="Times New Roman" w:hAnsi="Times New Roman" w:cs="Times New Roman"/>
              </w:rPr>
              <w:t>. BIVOLT AUTOMATICO 115 127 220 V. FORMA DE ONDA SENOIDAL PURA. CONEXAO DE ENTRADA PLUGUE NBR 14136. CONEXA</w:t>
            </w:r>
            <w:r w:rsidR="0006409C" w:rsidRPr="001E3BDD">
              <w:rPr>
                <w:rFonts w:ascii="Times New Roman" w:hAnsi="Times New Roman" w:cs="Times New Roman"/>
              </w:rPr>
              <w:t>O</w:t>
            </w:r>
            <w:r w:rsidR="0044245C" w:rsidRPr="001E3BDD">
              <w:rPr>
                <w:rFonts w:ascii="Times New Roman" w:hAnsi="Times New Roman" w:cs="Times New Roman"/>
              </w:rPr>
              <w:t xml:space="preserve"> DE</w:t>
            </w:r>
            <w:r w:rsidR="0006409C" w:rsidRPr="001E3BDD">
              <w:rPr>
                <w:rFonts w:ascii="Times New Roman" w:hAnsi="Times New Roman" w:cs="Times New Roman"/>
              </w:rPr>
              <w:t xml:space="preserve"> </w:t>
            </w:r>
            <w:r w:rsidR="0044245C" w:rsidRPr="001E3BDD">
              <w:rPr>
                <w:rFonts w:ascii="Times New Roman" w:hAnsi="Times New Roman" w:cs="Times New Roman"/>
              </w:rPr>
              <w:t xml:space="preserve">SAIDA COM </w:t>
            </w:r>
            <w:r w:rsidR="00BD72AB">
              <w:rPr>
                <w:rFonts w:ascii="Times New Roman" w:hAnsi="Times New Roman" w:cs="Times New Roman"/>
              </w:rPr>
              <w:t>10</w:t>
            </w:r>
            <w:r w:rsidR="0044245C" w:rsidRPr="001E3BDD">
              <w:rPr>
                <w:rFonts w:ascii="Times New Roman" w:hAnsi="Times New Roman" w:cs="Times New Roman"/>
              </w:rPr>
              <w:t xml:space="preserve"> TOMADAS NBR 14136 SENDO 6 TOMADAS DE</w:t>
            </w:r>
            <w:r w:rsidR="00BD72AB">
              <w:rPr>
                <w:rFonts w:ascii="Times New Roman" w:hAnsi="Times New Roman" w:cs="Times New Roman"/>
              </w:rPr>
              <w:t xml:space="preserve"> </w:t>
            </w:r>
            <w:r w:rsidR="0044245C" w:rsidRPr="001E3BDD">
              <w:rPr>
                <w:rFonts w:ascii="Times New Roman" w:hAnsi="Times New Roman" w:cs="Times New Roman"/>
              </w:rPr>
              <w:t xml:space="preserve">10A MAIS </w:t>
            </w:r>
            <w:r w:rsidR="00BD72AB">
              <w:rPr>
                <w:rFonts w:ascii="Times New Roman" w:hAnsi="Times New Roman" w:cs="Times New Roman"/>
              </w:rPr>
              <w:t>4</w:t>
            </w:r>
            <w:r w:rsidR="0044245C" w:rsidRPr="001E3BDD">
              <w:rPr>
                <w:rFonts w:ascii="Times New Roman" w:hAnsi="Times New Roman" w:cs="Times New Roman"/>
              </w:rPr>
              <w:t xml:space="preserve"> TOMADAS DE 20A.</w:t>
            </w:r>
            <w:r w:rsidR="00BD72AB">
              <w:rPr>
                <w:rFonts w:ascii="Times New Roman" w:hAnsi="Times New Roman" w:cs="Times New Roman"/>
              </w:rPr>
              <w:t xml:space="preserve"> FUSIVEL REARMAVEL.</w:t>
            </w:r>
            <w:r w:rsidR="0044245C" w:rsidRPr="001E3BDD">
              <w:rPr>
                <w:rFonts w:ascii="Times New Roman" w:hAnsi="Times New Roman" w:cs="Times New Roman"/>
              </w:rPr>
              <w:t xml:space="preserve"> FORMATO TORRE. MICROPROCESSADOR </w:t>
            </w:r>
            <w:r w:rsidR="00BD72AB">
              <w:rPr>
                <w:rFonts w:ascii="Times New Roman" w:hAnsi="Times New Roman" w:cs="Times New Roman"/>
              </w:rPr>
              <w:t xml:space="preserve">DSP. </w:t>
            </w:r>
            <w:r w:rsidR="0044245C" w:rsidRPr="001E3BDD">
              <w:rPr>
                <w:rFonts w:ascii="Times New Roman" w:hAnsi="Times New Roman" w:cs="Times New Roman"/>
              </w:rPr>
              <w:t>PROTECAO DO NOBREAK DE SOBREAQUECIMENTO</w:t>
            </w:r>
            <w:r w:rsidR="00BD72AB">
              <w:rPr>
                <w:rFonts w:ascii="Times New Roman" w:hAnsi="Times New Roman" w:cs="Times New Roman"/>
              </w:rPr>
              <w:t xml:space="preserve"> NO TRANSFORMADOR E INVERSOR POTENCIA EXCEDIDA</w:t>
            </w:r>
            <w:r w:rsidR="0044245C" w:rsidRPr="001E3BDD">
              <w:rPr>
                <w:rFonts w:ascii="Times New Roman" w:hAnsi="Times New Roman" w:cs="Times New Roman"/>
              </w:rPr>
              <w:t xml:space="preserve"> DESCARGA TOTAL D</w:t>
            </w:r>
            <w:r w:rsidR="00BD72AB">
              <w:rPr>
                <w:rFonts w:ascii="Times New Roman" w:hAnsi="Times New Roman" w:cs="Times New Roman"/>
              </w:rPr>
              <w:t>A</w:t>
            </w:r>
            <w:r w:rsidR="0044245C" w:rsidRPr="001E3BDD">
              <w:rPr>
                <w:rFonts w:ascii="Times New Roman" w:hAnsi="Times New Roman" w:cs="Times New Roman"/>
              </w:rPr>
              <w:t xml:space="preserve"> BATERIA CURTO CIRCUITO NO INVERSOR. </w:t>
            </w:r>
          </w:p>
        </w:tc>
      </w:tr>
    </w:tbl>
    <w:p w14:paraId="0E058D0E" w14:textId="77777777" w:rsidR="001A0C3C" w:rsidRPr="001E3BDD" w:rsidRDefault="001A0C3C" w:rsidP="00724489">
      <w:pPr>
        <w:spacing w:before="120" w:after="120" w:line="360" w:lineRule="auto"/>
        <w:contextualSpacing/>
        <w:jc w:val="both"/>
        <w:rPr>
          <w:rFonts w:ascii="Times New Roman" w:hAnsi="Times New Roman" w:cs="Times New Roman"/>
          <w:bCs/>
        </w:rPr>
      </w:pPr>
    </w:p>
    <w:p w14:paraId="06010F4E"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1.3</w:t>
      </w:r>
      <w:r w:rsidRPr="001E3BDD">
        <w:rPr>
          <w:rFonts w:ascii="Times New Roman" w:hAnsi="Times New Roman" w:cs="Times New Roman"/>
          <w:b/>
        </w:rPr>
        <w:t xml:space="preserve"> - </w:t>
      </w:r>
      <w:r w:rsidRPr="001E3BDD">
        <w:rPr>
          <w:rFonts w:ascii="Times New Roman" w:hAnsi="Times New Roman" w:cs="Times New Roman"/>
          <w:bCs/>
        </w:rPr>
        <w:t>Definição acerca da continuidade da entrega dos produtos ou do serviço e alocação de mão de obra:</w:t>
      </w:r>
    </w:p>
    <w:p w14:paraId="71B4E62B"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 xml:space="preserve">( </w:t>
      </w:r>
      <w:r w:rsidR="0044245C" w:rsidRPr="001E3BDD">
        <w:rPr>
          <w:rFonts w:ascii="Times New Roman" w:hAnsi="Times New Roman" w:cs="Times New Roman"/>
          <w:bCs/>
        </w:rPr>
        <w:t>x</w:t>
      </w:r>
      <w:r w:rsidRPr="001E3BDD">
        <w:rPr>
          <w:rFonts w:ascii="Times New Roman" w:hAnsi="Times New Roman" w:cs="Times New Roman"/>
          <w:bCs/>
        </w:rPr>
        <w:t xml:space="preserve"> ) Não continuado. SEM dedicação exclusiva de mão de obra.</w:t>
      </w:r>
    </w:p>
    <w:p w14:paraId="43EF00B9"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   ) Não continuado. COM dedicação exclusiva de mão de obra.</w:t>
      </w:r>
    </w:p>
    <w:p w14:paraId="42FB91D9"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lastRenderedPageBreak/>
        <w:t>(   ) Continuado. SEM dedicação exclusiva de mão de obra.</w:t>
      </w:r>
    </w:p>
    <w:p w14:paraId="4817071A"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   ) Continuado. COM dedicação exclusiva de mão de obra.</w:t>
      </w:r>
    </w:p>
    <w:p w14:paraId="36783F0C"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1.4 - Agrupamento de itens:</w:t>
      </w:r>
    </w:p>
    <w:p w14:paraId="3E177797"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A presente contratação será por:</w:t>
      </w:r>
    </w:p>
    <w:p w14:paraId="2553B998"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 xml:space="preserve">( </w:t>
      </w:r>
      <w:r w:rsidR="0044245C" w:rsidRPr="001E3BDD">
        <w:rPr>
          <w:rFonts w:ascii="Times New Roman" w:hAnsi="Times New Roman" w:cs="Times New Roman"/>
          <w:bCs/>
        </w:rPr>
        <w:t>x</w:t>
      </w:r>
      <w:r w:rsidRPr="001E3BDD">
        <w:rPr>
          <w:rFonts w:ascii="Times New Roman" w:hAnsi="Times New Roman" w:cs="Times New Roman"/>
          <w:bCs/>
        </w:rPr>
        <w:t xml:space="preserve"> ) Itens isolados.</w:t>
      </w:r>
    </w:p>
    <w:p w14:paraId="1803B89D"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 xml:space="preserve">(   ) Grupo de itens. Justificativa: Não se aplica. </w:t>
      </w:r>
    </w:p>
    <w:p w14:paraId="61CE21F2" w14:textId="77777777" w:rsidR="00724489" w:rsidRPr="001E3BDD" w:rsidRDefault="00724489" w:rsidP="00724489">
      <w:pPr>
        <w:spacing w:before="120" w:after="120" w:line="360" w:lineRule="auto"/>
        <w:contextualSpacing/>
        <w:jc w:val="both"/>
        <w:rPr>
          <w:rFonts w:ascii="Times New Roman" w:hAnsi="Times New Roman" w:cs="Times New Roman"/>
          <w:bCs/>
        </w:rPr>
      </w:pPr>
    </w:p>
    <w:p w14:paraId="3BF9229F"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2 – VIGÊNCIA DA CONTRATAÇÃO E POSSIBILIDADE DE PRORROGAÇÃO</w:t>
      </w:r>
    </w:p>
    <w:p w14:paraId="5FB20234" w14:textId="40010DFA"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 xml:space="preserve">2.1 </w:t>
      </w:r>
      <w:r w:rsidRPr="001E3BDD">
        <w:rPr>
          <w:rFonts w:ascii="Times New Roman" w:hAnsi="Times New Roman" w:cs="Times New Roman"/>
          <w:b/>
        </w:rPr>
        <w:t xml:space="preserve">- </w:t>
      </w:r>
      <w:r w:rsidRPr="001E3BDD">
        <w:rPr>
          <w:rFonts w:ascii="Times New Roman" w:hAnsi="Times New Roman" w:cs="Times New Roman"/>
          <w:bCs/>
        </w:rPr>
        <w:t xml:space="preserve">O início da vigência da presente contratação está previsto para </w:t>
      </w:r>
      <w:r w:rsidR="00BD72AB">
        <w:rPr>
          <w:rFonts w:ascii="Times New Roman" w:hAnsi="Times New Roman" w:cs="Times New Roman"/>
          <w:bCs/>
        </w:rPr>
        <w:t>segunda quinzena setembro</w:t>
      </w:r>
      <w:r w:rsidR="0044245C" w:rsidRPr="001E3BDD">
        <w:rPr>
          <w:rFonts w:ascii="Times New Roman" w:hAnsi="Times New Roman" w:cs="Times New Roman"/>
          <w:bCs/>
        </w:rPr>
        <w:t xml:space="preserve"> de 2024.</w:t>
      </w:r>
    </w:p>
    <w:p w14:paraId="4B0B79EE"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2.2 - A duração da vigência será:</w:t>
      </w:r>
    </w:p>
    <w:p w14:paraId="12516EAA"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   ) Pelo seguinte número de meses: 12</w:t>
      </w:r>
    </w:p>
    <w:p w14:paraId="590F2302"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 xml:space="preserve">( </w:t>
      </w:r>
      <w:r w:rsidR="0044245C" w:rsidRPr="001E3BDD">
        <w:rPr>
          <w:rFonts w:ascii="Times New Roman" w:hAnsi="Times New Roman" w:cs="Times New Roman"/>
          <w:bCs/>
        </w:rPr>
        <w:t>x</w:t>
      </w:r>
      <w:r w:rsidRPr="001E3BDD">
        <w:rPr>
          <w:rFonts w:ascii="Times New Roman" w:hAnsi="Times New Roman" w:cs="Times New Roman"/>
          <w:bCs/>
        </w:rPr>
        <w:t xml:space="preserve"> ) Até o final do exercício da contratação.</w:t>
      </w:r>
    </w:p>
    <w:p w14:paraId="34BEE6DC"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2.3 - Em caso de vigência superior a 12 meses, justificar a vantajosidade da contratação pelo período solicitado: Não se aplica.</w:t>
      </w:r>
      <w:r w:rsidRPr="001E3BDD">
        <w:rPr>
          <w:rFonts w:ascii="Times New Roman" w:hAnsi="Times New Roman" w:cs="Times New Roman"/>
          <w:bCs/>
        </w:rPr>
        <w:cr/>
        <w:t>2.4 - Possibilidade de prorrogação:</w:t>
      </w:r>
    </w:p>
    <w:p w14:paraId="1AAB4550"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 xml:space="preserve">( </w:t>
      </w:r>
      <w:r w:rsidR="0044245C" w:rsidRPr="001E3BDD">
        <w:rPr>
          <w:rFonts w:ascii="Times New Roman" w:hAnsi="Times New Roman" w:cs="Times New Roman"/>
          <w:bCs/>
        </w:rPr>
        <w:t>x</w:t>
      </w:r>
      <w:r w:rsidRPr="001E3BDD">
        <w:rPr>
          <w:rFonts w:ascii="Times New Roman" w:hAnsi="Times New Roman" w:cs="Times New Roman"/>
          <w:bCs/>
        </w:rPr>
        <w:t xml:space="preserve"> ) Não. Em razão de: Não poderá ultrapassar os créditos orçamentários do exercício da contratação.</w:t>
      </w:r>
    </w:p>
    <w:p w14:paraId="378EDB2A"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   ) Sim. Número de meses e fundamento legal: Não se aplica.</w:t>
      </w:r>
    </w:p>
    <w:p w14:paraId="7E7AB092" w14:textId="77777777" w:rsidR="00724489" w:rsidRPr="001E3BDD" w:rsidRDefault="00724489" w:rsidP="00724489">
      <w:pPr>
        <w:spacing w:before="120" w:after="120" w:line="360" w:lineRule="auto"/>
        <w:contextualSpacing/>
        <w:jc w:val="both"/>
        <w:rPr>
          <w:rFonts w:ascii="Times New Roman" w:hAnsi="Times New Roman" w:cs="Times New Roman"/>
        </w:rPr>
      </w:pPr>
    </w:p>
    <w:p w14:paraId="43D4DAD5"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3 - DA FUNDAMENTAÇÃO E JUSTIFICATIVA DA CONTRATAÇÃO</w:t>
      </w:r>
    </w:p>
    <w:p w14:paraId="57DBF8B7" w14:textId="0251DD59" w:rsidR="001A0C3C" w:rsidRPr="001E3BDD" w:rsidRDefault="00724489" w:rsidP="001E3BDD">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3.1 - A presente contratação justifica-se pela </w:t>
      </w:r>
      <w:r w:rsidR="001A0C3C" w:rsidRPr="001E3BDD">
        <w:rPr>
          <w:rFonts w:ascii="Times New Roman" w:hAnsi="Times New Roman" w:cs="Times New Roman"/>
        </w:rPr>
        <w:t>necessidade de proteção d</w:t>
      </w:r>
      <w:r w:rsidR="00BD72AB">
        <w:rPr>
          <w:rFonts w:ascii="Times New Roman" w:hAnsi="Times New Roman" w:cs="Times New Roman"/>
        </w:rPr>
        <w:t>os servidores do Centro de Processamento de Dados</w:t>
      </w:r>
      <w:r w:rsidR="001A0C3C" w:rsidRPr="001E3BDD">
        <w:rPr>
          <w:rFonts w:ascii="Times New Roman" w:hAnsi="Times New Roman" w:cs="Times New Roman"/>
        </w:rPr>
        <w:t xml:space="preserve"> </w:t>
      </w:r>
      <w:r w:rsidR="00BD72AB">
        <w:rPr>
          <w:rFonts w:ascii="Times New Roman" w:hAnsi="Times New Roman" w:cs="Times New Roman"/>
        </w:rPr>
        <w:t>contra eventuais quedas de energia no Prédio da Câmara Municipal, prevenindo contra danos nos equipamentos</w:t>
      </w:r>
      <w:r w:rsidR="001A0C3C" w:rsidRPr="001E3BDD">
        <w:rPr>
          <w:rFonts w:ascii="Times New Roman" w:hAnsi="Times New Roman" w:cs="Times New Roman"/>
        </w:rPr>
        <w:t xml:space="preserve">. </w:t>
      </w:r>
      <w:r w:rsidR="001E3BDD" w:rsidRPr="001E3BDD">
        <w:rPr>
          <w:rFonts w:ascii="Times New Roman" w:hAnsi="Times New Roman" w:cs="Times New Roman"/>
        </w:rPr>
        <w:t>No caso de oscilações ou ausência de energia, os nobreaks mantém os aparelhos funcionando, não permitindo a queima do aparelho, ou a perca de dados, ou ainda um mau funcionamento dos mesmos.</w:t>
      </w:r>
      <w:r w:rsidR="001A0C3C" w:rsidRPr="001E3BDD">
        <w:rPr>
          <w:rFonts w:ascii="Times New Roman" w:hAnsi="Times New Roman" w:cs="Times New Roman"/>
        </w:rPr>
        <w:t xml:space="preserve"> </w:t>
      </w:r>
    </w:p>
    <w:p w14:paraId="2CE16E6E"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3.2 - No caso da presente contratação, o Estudo Técnico Preliminar não é obrigatório nos termos do art. 10, da Resolução nº 102/2023. Desse modo, o Órgão optou por não confeccionar o documento</w:t>
      </w:r>
      <w:r w:rsidR="003C4229" w:rsidRPr="001E3BDD">
        <w:rPr>
          <w:rFonts w:ascii="Times New Roman" w:hAnsi="Times New Roman" w:cs="Times New Roman"/>
        </w:rPr>
        <w:t>, tendo em vista que se trata de uma contratação simples</w:t>
      </w:r>
      <w:r w:rsidRPr="001E3BDD">
        <w:rPr>
          <w:rFonts w:ascii="Times New Roman" w:hAnsi="Times New Roman" w:cs="Times New Roman"/>
        </w:rPr>
        <w:t xml:space="preserve">. </w:t>
      </w:r>
    </w:p>
    <w:p w14:paraId="5F5645A7" w14:textId="77777777" w:rsidR="001E3BDD" w:rsidRPr="001E3BDD" w:rsidRDefault="001E3BDD" w:rsidP="00724489">
      <w:pPr>
        <w:spacing w:before="120" w:after="120" w:line="360" w:lineRule="auto"/>
        <w:contextualSpacing/>
        <w:jc w:val="both"/>
        <w:rPr>
          <w:rFonts w:ascii="Times New Roman" w:hAnsi="Times New Roman" w:cs="Times New Roman"/>
        </w:rPr>
      </w:pPr>
    </w:p>
    <w:p w14:paraId="0BBB13C1"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3.3 - O objeto da contratação: </w:t>
      </w:r>
    </w:p>
    <w:p w14:paraId="22F17ECC"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 Está previsto no Plano de Contratações Anual de ___, conforme número de controle ___/____, do referido PCA. </w:t>
      </w:r>
    </w:p>
    <w:p w14:paraId="259A2DFB"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 xml:space="preserve">( </w:t>
      </w:r>
      <w:r w:rsidR="003C4229" w:rsidRPr="001E3BDD">
        <w:rPr>
          <w:rFonts w:ascii="Times New Roman" w:hAnsi="Times New Roman" w:cs="Times New Roman"/>
        </w:rPr>
        <w:t>x</w:t>
      </w:r>
      <w:r w:rsidRPr="001E3BDD">
        <w:rPr>
          <w:rFonts w:ascii="Times New Roman" w:hAnsi="Times New Roman" w:cs="Times New Roman"/>
        </w:rPr>
        <w:t xml:space="preserve"> ) Não está previsto no Plano de Contratações Anual de </w:t>
      </w:r>
      <w:r w:rsidR="003C4229" w:rsidRPr="001E3BDD">
        <w:rPr>
          <w:rFonts w:ascii="Times New Roman" w:hAnsi="Times New Roman" w:cs="Times New Roman"/>
        </w:rPr>
        <w:t>2024</w:t>
      </w:r>
      <w:r w:rsidRPr="001E3BDD">
        <w:rPr>
          <w:rFonts w:ascii="Times New Roman" w:hAnsi="Times New Roman" w:cs="Times New Roman"/>
        </w:rPr>
        <w:t xml:space="preserve">, sendo a nova demanda justificável pelas seguintes razões: </w:t>
      </w:r>
      <w:r w:rsidR="003C4229" w:rsidRPr="001E3BDD">
        <w:rPr>
          <w:rFonts w:ascii="Times New Roman" w:hAnsi="Times New Roman" w:cs="Times New Roman"/>
        </w:rPr>
        <w:t>não se tinha como prever a necessidade de compra de nobreak, a mesma somente se faz necessária por alguns aparelhos terem queimado em razão de quedas de energia</w:t>
      </w:r>
      <w:r w:rsidRPr="001E3BDD">
        <w:rPr>
          <w:rFonts w:ascii="Times New Roman" w:hAnsi="Times New Roman" w:cs="Times New Roman"/>
        </w:rPr>
        <w:t xml:space="preserve">. </w:t>
      </w:r>
    </w:p>
    <w:p w14:paraId="26E2AFCE"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3.4 – A contratação fundamenta-se no artigo </w:t>
      </w:r>
      <w:r w:rsidR="003C4229" w:rsidRPr="001E3BDD">
        <w:rPr>
          <w:rFonts w:ascii="Times New Roman" w:hAnsi="Times New Roman" w:cs="Times New Roman"/>
        </w:rPr>
        <w:t>75</w:t>
      </w:r>
      <w:r w:rsidRPr="001E3BDD">
        <w:rPr>
          <w:rFonts w:ascii="Times New Roman" w:hAnsi="Times New Roman" w:cs="Times New Roman"/>
        </w:rPr>
        <w:t xml:space="preserve">, inciso </w:t>
      </w:r>
      <w:r w:rsidR="003C4229" w:rsidRPr="001E3BDD">
        <w:rPr>
          <w:rFonts w:ascii="Times New Roman" w:hAnsi="Times New Roman" w:cs="Times New Roman"/>
        </w:rPr>
        <w:t>II</w:t>
      </w:r>
      <w:r w:rsidRPr="001E3BDD">
        <w:rPr>
          <w:rFonts w:ascii="Times New Roman" w:hAnsi="Times New Roman" w:cs="Times New Roman"/>
        </w:rPr>
        <w:t xml:space="preserve">, da Lei nº 14.133/21 e nas demais normas legais e regulamentares atinentes à matéria. </w:t>
      </w:r>
    </w:p>
    <w:p w14:paraId="617F3F76" w14:textId="77777777" w:rsidR="00724489" w:rsidRPr="001E3BDD" w:rsidRDefault="00724489" w:rsidP="00724489">
      <w:pPr>
        <w:spacing w:before="120" w:after="120" w:line="360" w:lineRule="auto"/>
        <w:contextualSpacing/>
        <w:jc w:val="both"/>
        <w:rPr>
          <w:rFonts w:ascii="Times New Roman" w:hAnsi="Times New Roman" w:cs="Times New Roman"/>
        </w:rPr>
      </w:pPr>
    </w:p>
    <w:p w14:paraId="69B27299" w14:textId="77777777" w:rsidR="00724489" w:rsidRPr="001E3BDD" w:rsidRDefault="00724489" w:rsidP="00724489">
      <w:pPr>
        <w:spacing w:before="120" w:after="120" w:line="360" w:lineRule="auto"/>
        <w:contextualSpacing/>
        <w:jc w:val="both"/>
        <w:rPr>
          <w:rFonts w:ascii="Times New Roman" w:hAnsi="Times New Roman" w:cs="Times New Roman"/>
          <w:b/>
          <w:bCs/>
        </w:rPr>
      </w:pPr>
      <w:r w:rsidRPr="001E3BDD">
        <w:rPr>
          <w:rFonts w:ascii="Times New Roman" w:hAnsi="Times New Roman" w:cs="Times New Roman"/>
          <w:b/>
          <w:bCs/>
        </w:rPr>
        <w:t xml:space="preserve">4 - DESCRIÇÃO DA SOLUÇÃO COMO UM TODO </w:t>
      </w:r>
    </w:p>
    <w:p w14:paraId="7DE34486" w14:textId="4976E650"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4.1 - O objeto da contratação compreende </w:t>
      </w:r>
      <w:r w:rsidR="003C4229" w:rsidRPr="001E3BDD">
        <w:rPr>
          <w:rFonts w:ascii="Times New Roman" w:hAnsi="Times New Roman" w:cs="Times New Roman"/>
        </w:rPr>
        <w:t>a aquisição de aparelhos do tipo nobreak</w:t>
      </w:r>
      <w:r w:rsidRPr="001E3BDD">
        <w:rPr>
          <w:rFonts w:ascii="Times New Roman" w:hAnsi="Times New Roman" w:cs="Times New Roman"/>
        </w:rPr>
        <w:t xml:space="preserve">. A referida contratação irá solucionar a demanda da Câmara Municipal, haja vista que </w:t>
      </w:r>
      <w:r w:rsidR="003C4229" w:rsidRPr="001E3BDD">
        <w:rPr>
          <w:rFonts w:ascii="Times New Roman" w:hAnsi="Times New Roman" w:cs="Times New Roman"/>
        </w:rPr>
        <w:t xml:space="preserve">é recomendado que os </w:t>
      </w:r>
      <w:r w:rsidR="00BD72AB">
        <w:rPr>
          <w:rFonts w:ascii="Times New Roman" w:hAnsi="Times New Roman" w:cs="Times New Roman"/>
        </w:rPr>
        <w:t>servidore</w:t>
      </w:r>
      <w:r w:rsidR="003C4229" w:rsidRPr="001E3BDD">
        <w:rPr>
          <w:rFonts w:ascii="Times New Roman" w:hAnsi="Times New Roman" w:cs="Times New Roman"/>
        </w:rPr>
        <w:t>s</w:t>
      </w:r>
      <w:r w:rsidR="00BD72AB">
        <w:rPr>
          <w:rFonts w:ascii="Times New Roman" w:hAnsi="Times New Roman" w:cs="Times New Roman"/>
        </w:rPr>
        <w:t xml:space="preserve"> do Centro de Processamento de Dados</w:t>
      </w:r>
      <w:r w:rsidR="003C4229" w:rsidRPr="001E3BDD">
        <w:rPr>
          <w:rFonts w:ascii="Times New Roman" w:hAnsi="Times New Roman" w:cs="Times New Roman"/>
        </w:rPr>
        <w:t xml:space="preserve"> estejam ligados no nobreak evitando que </w:t>
      </w:r>
      <w:r w:rsidR="00BD72AB">
        <w:rPr>
          <w:rFonts w:ascii="Times New Roman" w:hAnsi="Times New Roman" w:cs="Times New Roman"/>
        </w:rPr>
        <w:t>haja um</w:t>
      </w:r>
      <w:r w:rsidR="003C4229" w:rsidRPr="001E3BDD">
        <w:rPr>
          <w:rFonts w:ascii="Times New Roman" w:hAnsi="Times New Roman" w:cs="Times New Roman"/>
        </w:rPr>
        <w:t xml:space="preserve"> desliga</w:t>
      </w:r>
      <w:r w:rsidR="00BD72AB">
        <w:rPr>
          <w:rFonts w:ascii="Times New Roman" w:hAnsi="Times New Roman" w:cs="Times New Roman"/>
        </w:rPr>
        <w:t xml:space="preserve">mento abrupto o que ocasionaria, talvez, </w:t>
      </w:r>
      <w:r w:rsidR="003C4229" w:rsidRPr="001E3BDD">
        <w:rPr>
          <w:rFonts w:ascii="Times New Roman" w:hAnsi="Times New Roman" w:cs="Times New Roman"/>
        </w:rPr>
        <w:t xml:space="preserve"> </w:t>
      </w:r>
      <w:r w:rsidR="00BD72AB">
        <w:rPr>
          <w:rFonts w:ascii="Times New Roman" w:hAnsi="Times New Roman" w:cs="Times New Roman"/>
        </w:rPr>
        <w:t>danos aos mesmos.</w:t>
      </w:r>
    </w:p>
    <w:p w14:paraId="12C8CCEE" w14:textId="77777777" w:rsidR="00724489" w:rsidRPr="001E3BDD" w:rsidRDefault="00724489" w:rsidP="00724489">
      <w:pPr>
        <w:spacing w:before="120" w:after="120" w:line="360" w:lineRule="auto"/>
        <w:contextualSpacing/>
        <w:jc w:val="both"/>
        <w:rPr>
          <w:rFonts w:ascii="Times New Roman" w:hAnsi="Times New Roman" w:cs="Times New Roman"/>
        </w:rPr>
      </w:pPr>
    </w:p>
    <w:p w14:paraId="3C6A90DE" w14:textId="77777777" w:rsidR="00724489" w:rsidRPr="001E3BDD" w:rsidRDefault="00724489" w:rsidP="00724489">
      <w:pPr>
        <w:spacing w:before="120" w:after="120" w:line="360" w:lineRule="auto"/>
        <w:contextualSpacing/>
        <w:jc w:val="both"/>
        <w:rPr>
          <w:rFonts w:ascii="Times New Roman" w:hAnsi="Times New Roman" w:cs="Times New Roman"/>
          <w:b/>
          <w:bCs/>
        </w:rPr>
      </w:pPr>
      <w:r w:rsidRPr="001E3BDD">
        <w:rPr>
          <w:rFonts w:ascii="Times New Roman" w:hAnsi="Times New Roman" w:cs="Times New Roman"/>
          <w:b/>
          <w:bCs/>
        </w:rPr>
        <w:t>5 – OBRIGAÇÕES E REQUISITOS DA CONTRATAÇÃO</w:t>
      </w:r>
    </w:p>
    <w:p w14:paraId="5F44564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5.1 – Obrigações da CONTRATADA:</w:t>
      </w:r>
    </w:p>
    <w:p w14:paraId="5BAF0CDA"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5.1.1 - Fornecer os serviços/materiais nos termos e condições da proposta vencedora, sendo que serão rejeitados aqueles que não estiverem em conformidade com o objeto solicitado ou que apresentem defeitos ou vícios.</w:t>
      </w:r>
    </w:p>
    <w:p w14:paraId="658CFB55"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14:paraId="6C92DA8C"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5.1.3 - Fazer acompanhar quando da entrega dos serviços/materiais a respectiva nota fiscal/fatura, em conformidade com o solicitado no instrumento convocatório.</w:t>
      </w:r>
    </w:p>
    <w:p w14:paraId="58D71190"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5.1.4 - Pagar os tributos que incidam ou venham a incidir, direta ou indiretamente, sobre os serviços/produtos.</w:t>
      </w:r>
    </w:p>
    <w:p w14:paraId="4DC99FF2"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4B09F090"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5.2 - Obrigações da CONTRATANTE:</w:t>
      </w:r>
    </w:p>
    <w:p w14:paraId="575EA27F"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5.2.1 - Proceder a fiscalização do objeto da contratação em relação ao aspecto quantitativo e qualitativo a serem prestados pelo fornecedor.</w:t>
      </w:r>
    </w:p>
    <w:p w14:paraId="648CC856" w14:textId="77777777" w:rsidR="00724489" w:rsidRPr="00AE350E" w:rsidRDefault="00724489" w:rsidP="00724489">
      <w:pPr>
        <w:spacing w:before="120" w:after="120" w:line="360" w:lineRule="auto"/>
        <w:ind w:firstLine="284"/>
        <w:contextualSpacing/>
        <w:jc w:val="both"/>
        <w:rPr>
          <w:rFonts w:ascii="Times New Roman" w:hAnsi="Times New Roman" w:cs="Times New Roman"/>
          <w:sz w:val="22"/>
          <w:szCs w:val="22"/>
        </w:rPr>
      </w:pPr>
      <w:r w:rsidRPr="00AE350E">
        <w:rPr>
          <w:rFonts w:ascii="Times New Roman" w:hAnsi="Times New Roman" w:cs="Times New Roman"/>
          <w:sz w:val="22"/>
          <w:szCs w:val="22"/>
        </w:rPr>
        <w:lastRenderedPageBreak/>
        <w:t xml:space="preserve">5.2.2 - Comunicar o CONTRATANTE acerca de defeitos, falhas e/ou imperfeições verificadas. </w:t>
      </w:r>
    </w:p>
    <w:p w14:paraId="07EE8228" w14:textId="77777777" w:rsidR="00724489" w:rsidRPr="00AE350E" w:rsidRDefault="00724489" w:rsidP="00724489">
      <w:pPr>
        <w:spacing w:before="120" w:after="120" w:line="360" w:lineRule="auto"/>
        <w:ind w:firstLine="284"/>
        <w:contextualSpacing/>
        <w:jc w:val="both"/>
        <w:rPr>
          <w:rFonts w:ascii="Times New Roman" w:hAnsi="Times New Roman" w:cs="Times New Roman"/>
          <w:sz w:val="22"/>
          <w:szCs w:val="22"/>
        </w:rPr>
      </w:pPr>
      <w:r w:rsidRPr="00AE350E">
        <w:rPr>
          <w:rFonts w:ascii="Times New Roman" w:hAnsi="Times New Roman" w:cs="Times New Roman"/>
          <w:sz w:val="22"/>
          <w:szCs w:val="22"/>
        </w:rPr>
        <w:t>5.2.3 - Emitir a nota de empenho e efetuar pagamento ao(s) fornecedor(es) de acordo com a forma e prazo estabelecidos.</w:t>
      </w:r>
    </w:p>
    <w:p w14:paraId="6403F61F" w14:textId="77777777" w:rsidR="00724489" w:rsidRPr="00AE350E" w:rsidRDefault="00724489" w:rsidP="00724489">
      <w:pPr>
        <w:spacing w:before="120" w:after="120" w:line="360" w:lineRule="auto"/>
        <w:contextualSpacing/>
        <w:jc w:val="both"/>
        <w:rPr>
          <w:rFonts w:ascii="Times New Roman" w:hAnsi="Times New Roman" w:cs="Times New Roman"/>
          <w:sz w:val="22"/>
          <w:szCs w:val="22"/>
        </w:rPr>
      </w:pPr>
      <w:r w:rsidRPr="00AE350E">
        <w:rPr>
          <w:rFonts w:ascii="Times New Roman" w:hAnsi="Times New Roman" w:cs="Times New Roman"/>
          <w:sz w:val="22"/>
          <w:szCs w:val="22"/>
        </w:rPr>
        <w:t>5.3 -    Condições específicas de execução e aceitação do objeto ou padrões mínimos de qualidade para o serviço/produto a ser contratado:</w:t>
      </w:r>
    </w:p>
    <w:p w14:paraId="0705E8F1" w14:textId="77777777" w:rsidR="00724489" w:rsidRDefault="00724489" w:rsidP="00724489">
      <w:pPr>
        <w:spacing w:before="120" w:after="120" w:line="360" w:lineRule="auto"/>
        <w:ind w:firstLine="284"/>
        <w:contextualSpacing/>
        <w:jc w:val="both"/>
        <w:rPr>
          <w:rFonts w:ascii="Times New Roman" w:hAnsi="Times New Roman" w:cs="Times New Roman"/>
          <w:sz w:val="22"/>
          <w:szCs w:val="22"/>
        </w:rPr>
      </w:pPr>
      <w:r w:rsidRPr="00AE350E">
        <w:rPr>
          <w:rFonts w:ascii="Times New Roman" w:hAnsi="Times New Roman" w:cs="Times New Roman"/>
          <w:sz w:val="22"/>
          <w:szCs w:val="22"/>
        </w:rPr>
        <w:t xml:space="preserve">5.3.1 - A CONTRATADA deverá providenciar </w:t>
      </w:r>
      <w:r w:rsidR="003C4229" w:rsidRPr="00AE350E">
        <w:rPr>
          <w:rFonts w:ascii="Times New Roman" w:hAnsi="Times New Roman" w:cs="Times New Roman"/>
          <w:sz w:val="22"/>
          <w:szCs w:val="22"/>
        </w:rPr>
        <w:t>a entrega do item corretamente. A entrega deve ser apenas após o recebimento da Autorização de Fornecimento, a qual constará a quantidade correta a ser entregue. Ou seja, a quantidade a ser adquirida se dará conforme necessidade da Câmara Municipal.</w:t>
      </w:r>
    </w:p>
    <w:p w14:paraId="3439A289" w14:textId="77208C47" w:rsidR="00E21794" w:rsidRPr="00AE350E" w:rsidRDefault="00E21794" w:rsidP="00724489">
      <w:pPr>
        <w:spacing w:before="120" w:after="120" w:line="360" w:lineRule="auto"/>
        <w:ind w:firstLine="284"/>
        <w:contextualSpacing/>
        <w:jc w:val="both"/>
        <w:rPr>
          <w:rFonts w:ascii="Times New Roman" w:hAnsi="Times New Roman" w:cs="Times New Roman"/>
          <w:sz w:val="22"/>
          <w:szCs w:val="22"/>
        </w:rPr>
      </w:pPr>
      <w:r>
        <w:rPr>
          <w:rFonts w:ascii="Times New Roman" w:hAnsi="Times New Roman" w:cs="Times New Roman"/>
          <w:sz w:val="22"/>
          <w:szCs w:val="22"/>
        </w:rPr>
        <w:t xml:space="preserve">5.3.2 – A empresa que apresentar o menor preço deverá encaminhar prospecto/folder do produto, a fim de observar, através do Setor de Informática, se o mesmo é compatível com as características informadas no objeto da presente contratação. </w:t>
      </w:r>
    </w:p>
    <w:p w14:paraId="08C62BB0" w14:textId="77777777" w:rsidR="00724489" w:rsidRPr="00AE350E" w:rsidRDefault="00724489" w:rsidP="00724489">
      <w:pPr>
        <w:spacing w:before="120" w:after="120" w:line="360" w:lineRule="auto"/>
        <w:contextualSpacing/>
        <w:jc w:val="both"/>
        <w:rPr>
          <w:rFonts w:ascii="Times New Roman" w:hAnsi="Times New Roman" w:cs="Times New Roman"/>
          <w:sz w:val="22"/>
          <w:szCs w:val="22"/>
        </w:rPr>
      </w:pPr>
      <w:r w:rsidRPr="00AE350E">
        <w:rPr>
          <w:rFonts w:ascii="Times New Roman" w:hAnsi="Times New Roman" w:cs="Times New Roman"/>
          <w:sz w:val="22"/>
          <w:szCs w:val="22"/>
        </w:rPr>
        <w:t>5.4 - Possibilidade de subcontratação:</w:t>
      </w:r>
    </w:p>
    <w:p w14:paraId="3586B303" w14:textId="77777777" w:rsidR="00724489" w:rsidRPr="00AE350E" w:rsidRDefault="00724489" w:rsidP="00724489">
      <w:pPr>
        <w:spacing w:before="120" w:after="120" w:line="360" w:lineRule="auto"/>
        <w:contextualSpacing/>
        <w:jc w:val="both"/>
        <w:rPr>
          <w:rFonts w:ascii="Times New Roman" w:hAnsi="Times New Roman" w:cs="Times New Roman"/>
          <w:sz w:val="22"/>
          <w:szCs w:val="22"/>
        </w:rPr>
      </w:pPr>
      <w:r w:rsidRPr="00AE350E">
        <w:rPr>
          <w:rFonts w:ascii="Times New Roman" w:hAnsi="Times New Roman" w:cs="Times New Roman"/>
          <w:sz w:val="22"/>
          <w:szCs w:val="22"/>
        </w:rPr>
        <w:t xml:space="preserve">( </w:t>
      </w:r>
      <w:r w:rsidR="003C4229" w:rsidRPr="00AE350E">
        <w:rPr>
          <w:rFonts w:ascii="Times New Roman" w:hAnsi="Times New Roman" w:cs="Times New Roman"/>
          <w:sz w:val="22"/>
          <w:szCs w:val="22"/>
        </w:rPr>
        <w:t>x</w:t>
      </w:r>
      <w:r w:rsidRPr="00AE350E">
        <w:rPr>
          <w:rFonts w:ascii="Times New Roman" w:hAnsi="Times New Roman" w:cs="Times New Roman"/>
          <w:sz w:val="22"/>
          <w:szCs w:val="22"/>
        </w:rPr>
        <w:t xml:space="preserve"> ) Não.</w:t>
      </w:r>
    </w:p>
    <w:p w14:paraId="0B8E5D26" w14:textId="77777777" w:rsidR="00724489" w:rsidRPr="00AE350E" w:rsidRDefault="00724489" w:rsidP="00724489">
      <w:pPr>
        <w:spacing w:before="120" w:after="120" w:line="360" w:lineRule="auto"/>
        <w:contextualSpacing/>
        <w:jc w:val="both"/>
        <w:rPr>
          <w:rFonts w:ascii="Times New Roman" w:hAnsi="Times New Roman" w:cs="Times New Roman"/>
          <w:sz w:val="22"/>
          <w:szCs w:val="22"/>
        </w:rPr>
      </w:pPr>
      <w:r w:rsidRPr="00AE350E">
        <w:rPr>
          <w:rFonts w:ascii="Times New Roman" w:hAnsi="Times New Roman" w:cs="Times New Roman"/>
          <w:sz w:val="22"/>
          <w:szCs w:val="22"/>
        </w:rPr>
        <w:t>(   ) Sim. Neste caso, descrever o fundamento legal, estabelecer as condições e limites da subcontratação:</w:t>
      </w:r>
    </w:p>
    <w:p w14:paraId="6F983339" w14:textId="77777777" w:rsidR="00724489" w:rsidRPr="00AE350E" w:rsidRDefault="00724489" w:rsidP="00724489">
      <w:pPr>
        <w:spacing w:before="120" w:after="120" w:line="360" w:lineRule="auto"/>
        <w:contextualSpacing/>
        <w:jc w:val="both"/>
        <w:rPr>
          <w:rFonts w:ascii="Times New Roman" w:hAnsi="Times New Roman" w:cs="Times New Roman"/>
          <w:sz w:val="22"/>
          <w:szCs w:val="22"/>
        </w:rPr>
      </w:pPr>
      <w:r w:rsidRPr="00AE350E">
        <w:rPr>
          <w:rFonts w:ascii="Times New Roman" w:hAnsi="Times New Roman" w:cs="Times New Roman"/>
          <w:sz w:val="22"/>
          <w:szCs w:val="22"/>
        </w:rPr>
        <w:t>5.5 - Haverá necessidade de exigência de garantia contratual para assegurar o adimplemento e fiel cumprimento das obrigações assumidas pela CONTRATADA?</w:t>
      </w:r>
    </w:p>
    <w:p w14:paraId="3CF2094B" w14:textId="77777777" w:rsidR="00724489" w:rsidRPr="00AE350E" w:rsidRDefault="00724489" w:rsidP="00724489">
      <w:pPr>
        <w:spacing w:before="120" w:after="120" w:line="360" w:lineRule="auto"/>
        <w:contextualSpacing/>
        <w:jc w:val="both"/>
        <w:rPr>
          <w:rFonts w:ascii="Times New Roman" w:hAnsi="Times New Roman" w:cs="Times New Roman"/>
          <w:sz w:val="22"/>
          <w:szCs w:val="22"/>
        </w:rPr>
      </w:pPr>
      <w:r w:rsidRPr="00AE350E">
        <w:rPr>
          <w:rFonts w:ascii="Times New Roman" w:hAnsi="Times New Roman" w:cs="Times New Roman"/>
          <w:sz w:val="22"/>
          <w:szCs w:val="22"/>
        </w:rPr>
        <w:t xml:space="preserve">( </w:t>
      </w:r>
      <w:r w:rsidR="003C4229" w:rsidRPr="00AE350E">
        <w:rPr>
          <w:rFonts w:ascii="Times New Roman" w:hAnsi="Times New Roman" w:cs="Times New Roman"/>
          <w:sz w:val="22"/>
          <w:szCs w:val="22"/>
        </w:rPr>
        <w:t>x</w:t>
      </w:r>
      <w:r w:rsidRPr="00AE350E">
        <w:rPr>
          <w:rFonts w:ascii="Times New Roman" w:hAnsi="Times New Roman" w:cs="Times New Roman"/>
          <w:sz w:val="22"/>
          <w:szCs w:val="22"/>
        </w:rPr>
        <w:t xml:space="preserve"> ) Não.</w:t>
      </w:r>
    </w:p>
    <w:p w14:paraId="2C5B5831" w14:textId="77777777" w:rsidR="00724489" w:rsidRPr="00AE350E" w:rsidRDefault="00724489" w:rsidP="00724489">
      <w:pPr>
        <w:spacing w:before="120" w:after="120" w:line="360" w:lineRule="auto"/>
        <w:contextualSpacing/>
        <w:jc w:val="both"/>
        <w:rPr>
          <w:rFonts w:ascii="Times New Roman" w:hAnsi="Times New Roman" w:cs="Times New Roman"/>
          <w:sz w:val="22"/>
          <w:szCs w:val="22"/>
        </w:rPr>
      </w:pPr>
      <w:r w:rsidRPr="00AE350E">
        <w:rPr>
          <w:rFonts w:ascii="Times New Roman" w:hAnsi="Times New Roman" w:cs="Times New Roman"/>
          <w:sz w:val="22"/>
          <w:szCs w:val="22"/>
        </w:rPr>
        <w:t>(   ) Sim. Percentual da garantia e justificativa:</w:t>
      </w:r>
      <w:r w:rsidRPr="00AE350E">
        <w:rPr>
          <w:rFonts w:ascii="Times New Roman" w:hAnsi="Times New Roman" w:cs="Times New Roman"/>
          <w:sz w:val="22"/>
          <w:szCs w:val="22"/>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47531064" w14:textId="77777777" w:rsidR="00724489" w:rsidRPr="00AE350E" w:rsidRDefault="00724489" w:rsidP="00724489">
      <w:pPr>
        <w:spacing w:before="120" w:after="120" w:line="360" w:lineRule="auto"/>
        <w:contextualSpacing/>
        <w:jc w:val="both"/>
        <w:rPr>
          <w:rFonts w:ascii="Times New Roman" w:hAnsi="Times New Roman" w:cs="Times New Roman"/>
          <w:sz w:val="22"/>
          <w:szCs w:val="22"/>
        </w:rPr>
      </w:pPr>
      <w:r w:rsidRPr="00AE350E">
        <w:rPr>
          <w:rFonts w:ascii="Times New Roman" w:hAnsi="Times New Roman" w:cs="Times New Roman"/>
          <w:sz w:val="22"/>
          <w:szCs w:val="22"/>
        </w:rPr>
        <w:t>5.7 - A não realização da visita não admitirá à CONTRATADA qualquer futura alegação de óbice, dificuldade ou custo não previsto para execução do objeto ou obrigação decorrente desta contratação;</w:t>
      </w:r>
    </w:p>
    <w:p w14:paraId="5E0B9778" w14:textId="716E6400" w:rsidR="001E3BDD" w:rsidRPr="00AE350E" w:rsidRDefault="00724489" w:rsidP="00724489">
      <w:pPr>
        <w:spacing w:before="120" w:after="120" w:line="360" w:lineRule="auto"/>
        <w:contextualSpacing/>
        <w:jc w:val="both"/>
        <w:rPr>
          <w:rFonts w:ascii="Times New Roman" w:hAnsi="Times New Roman" w:cs="Times New Roman"/>
          <w:sz w:val="22"/>
          <w:szCs w:val="22"/>
        </w:rPr>
      </w:pPr>
      <w:r w:rsidRPr="00AE350E">
        <w:rPr>
          <w:rFonts w:ascii="Times New Roman" w:hAnsi="Times New Roman" w:cs="Times New Roman"/>
          <w:sz w:val="22"/>
          <w:szCs w:val="22"/>
        </w:rPr>
        <w:t xml:space="preserve">5.8 - A vistoria, quando for o caso, deverá ser agendada com a Diretoria Administrativa da Câmara Municipal pelo telefone oficial do Órgão ou pelo e-mail </w:t>
      </w:r>
      <w:r w:rsidR="003C4229" w:rsidRPr="00AE350E">
        <w:rPr>
          <w:rFonts w:ascii="Times New Roman" w:hAnsi="Times New Roman" w:cs="Times New Roman"/>
          <w:sz w:val="22"/>
          <w:szCs w:val="22"/>
        </w:rPr>
        <w:t>contato@cmpatrocinio.mg.gov.br</w:t>
      </w:r>
      <w:r w:rsidRPr="00AE350E">
        <w:rPr>
          <w:rFonts w:ascii="Times New Roman" w:hAnsi="Times New Roman" w:cs="Times New Roman"/>
          <w:sz w:val="22"/>
          <w:szCs w:val="22"/>
        </w:rPr>
        <w:t xml:space="preserve">. </w:t>
      </w:r>
    </w:p>
    <w:p w14:paraId="7DBEC63C" w14:textId="77777777" w:rsidR="001E3BDD" w:rsidRPr="001E3BDD" w:rsidRDefault="001E3BDD" w:rsidP="00724489">
      <w:pPr>
        <w:spacing w:before="120" w:after="120" w:line="360" w:lineRule="auto"/>
        <w:contextualSpacing/>
        <w:jc w:val="both"/>
        <w:rPr>
          <w:rFonts w:ascii="Times New Roman" w:hAnsi="Times New Roman" w:cs="Times New Roman"/>
        </w:rPr>
      </w:pPr>
    </w:p>
    <w:p w14:paraId="1AC7DE5D"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6 – DA EXECUÇÃO CONTRATUAL</w:t>
      </w:r>
    </w:p>
    <w:p w14:paraId="00AA654A"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6.1 - O contrato deverá ser executado fielmente pelas partes, de acordo com as cláusulas avençadas e as normas da Lei nº 14.133, de 2021, e cada parte responderá pelas consequências de sua inexecução total ou parcial.</w:t>
      </w:r>
    </w:p>
    <w:p w14:paraId="23FC70A5"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6.2 - As comunicações entre o órgão ou entidade e a CONTRATADA devem ser realizadas por escrito sempre que o ato exigir tal formalidade, admitindo-se o uso de mensagem eletrônica para esse fim.</w:t>
      </w:r>
    </w:p>
    <w:p w14:paraId="267A3C97"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6.3 - O CONTRATANTE poderá convocar representante da empresa para adoção de providências que devam ser cumpridas de imediato.</w:t>
      </w:r>
    </w:p>
    <w:p w14:paraId="3A73393F"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6.4 - A formalização da contratação ocorrerá por meio de termo de contrato ou instrumento equivalente.</w:t>
      </w:r>
    </w:p>
    <w:p w14:paraId="7167F38C"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6.5 - A entrega dos materiais/prestação do serviço ocorrerá no seguinte prazo, a contar da emissão da Autorização de Fornecimento: </w:t>
      </w:r>
      <w:r w:rsidR="003C4229" w:rsidRPr="001E3BDD">
        <w:rPr>
          <w:rFonts w:ascii="Times New Roman" w:hAnsi="Times New Roman" w:cs="Times New Roman"/>
        </w:rPr>
        <w:t>10 (dez) dias</w:t>
      </w:r>
      <w:r w:rsidRPr="001E3BDD">
        <w:rPr>
          <w:rFonts w:ascii="Times New Roman" w:hAnsi="Times New Roman" w:cs="Times New Roman"/>
        </w:rPr>
        <w:t>.</w:t>
      </w:r>
    </w:p>
    <w:p w14:paraId="3BF7394C"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6.6 - A entrega do material/prestação do serviço deverá ocorrer:</w:t>
      </w:r>
    </w:p>
    <w:p w14:paraId="165DE0C5"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w:t>
      </w:r>
      <w:r w:rsidR="003C4229" w:rsidRPr="001E3BDD">
        <w:rPr>
          <w:rFonts w:ascii="Times New Roman" w:hAnsi="Times New Roman" w:cs="Times New Roman"/>
        </w:rPr>
        <w:t>x</w:t>
      </w:r>
      <w:r w:rsidRPr="001E3BDD">
        <w:rPr>
          <w:rFonts w:ascii="Times New Roman" w:hAnsi="Times New Roman" w:cs="Times New Roman"/>
        </w:rPr>
        <w:t xml:space="preserve">  ) Até o término da vigência contratual.</w:t>
      </w:r>
    </w:p>
    <w:p w14:paraId="2A8495F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No seguinte prazo, a contar do início da prestação: __________.</w:t>
      </w:r>
    </w:p>
    <w:p w14:paraId="3B7A31F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6.7 - A entrega dos materiais/prestação do(s) serviço(s) pela CONTRATADA ocorrerá, sem quaisquer ônus adicionais para a Câmara, no seguinte endereço: Praça Olímpio Garcia Brandão, 1488 - Constantino, Patrocínio - MG, 38740-050.</w:t>
      </w:r>
    </w:p>
    <w:p w14:paraId="59DBDFFE" w14:textId="77777777" w:rsidR="00724489" w:rsidRPr="001E3BDD" w:rsidRDefault="00724489" w:rsidP="00724489">
      <w:pPr>
        <w:spacing w:before="120" w:after="120" w:line="360" w:lineRule="auto"/>
        <w:contextualSpacing/>
        <w:jc w:val="both"/>
        <w:rPr>
          <w:rFonts w:ascii="Times New Roman" w:hAnsi="Times New Roman" w:cs="Times New Roman"/>
        </w:rPr>
      </w:pPr>
    </w:p>
    <w:p w14:paraId="632CF880"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7 – DO MODELO DE GESTÃO E FISCALIZAÇÃO DO CONTRATO</w:t>
      </w:r>
    </w:p>
    <w:p w14:paraId="4F462F8D" w14:textId="525EEC85"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7.1 - A gestão da contratação será atribuída </w:t>
      </w:r>
      <w:r w:rsidR="00BD72AB">
        <w:rPr>
          <w:rFonts w:ascii="Times New Roman" w:hAnsi="Times New Roman" w:cs="Times New Roman"/>
        </w:rPr>
        <w:t>à Chefe do Setor de Compras da Câmara Municipal de Patrocínio.</w:t>
      </w:r>
      <w:r w:rsidRPr="001E3BDD">
        <w:rPr>
          <w:rFonts w:ascii="Times New Roman" w:hAnsi="Times New Roman" w:cs="Times New Roman"/>
        </w:rPr>
        <w:t xml:space="preserve"> </w:t>
      </w:r>
    </w:p>
    <w:p w14:paraId="529B0106"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7.2 - Em razão da natureza do objeto a fiscalização:</w:t>
      </w:r>
    </w:p>
    <w:p w14:paraId="1F8323FD"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será exercida pelo próprio gestor.</w:t>
      </w:r>
    </w:p>
    <w:p w14:paraId="05086E77" w14:textId="496A1908"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w:t>
      </w:r>
      <w:r w:rsidR="00BD72AB">
        <w:rPr>
          <w:rFonts w:ascii="Times New Roman" w:hAnsi="Times New Roman" w:cs="Times New Roman"/>
        </w:rPr>
        <w:t>X</w:t>
      </w:r>
      <w:r w:rsidRPr="001E3BDD">
        <w:rPr>
          <w:rFonts w:ascii="Times New Roman" w:hAnsi="Times New Roman" w:cs="Times New Roman"/>
        </w:rPr>
        <w:t xml:space="preserve"> ) pelo seguinte servidor: </w:t>
      </w:r>
      <w:r w:rsidR="00BD72AB">
        <w:rPr>
          <w:rFonts w:ascii="Times New Roman" w:hAnsi="Times New Roman" w:cs="Times New Roman"/>
        </w:rPr>
        <w:t>Marcelo Ferreira de Lima</w:t>
      </w:r>
      <w:r w:rsidRPr="001E3BDD">
        <w:rPr>
          <w:rFonts w:ascii="Times New Roman" w:hAnsi="Times New Roman" w:cs="Times New Roman"/>
        </w:rPr>
        <w:t>.</w:t>
      </w:r>
    </w:p>
    <w:p w14:paraId="2F827EA2" w14:textId="1EA47EC3"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após a contratação, será designado pelo gestor servidor lotado em setor sob sua supervisão hierárquica.</w:t>
      </w:r>
    </w:p>
    <w:p w14:paraId="3C40D78E"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será nomeada comissão em ato próprio pela diretoria ou autoridade equivalente, a qual competirá as seguintes funções: ____.</w:t>
      </w:r>
    </w:p>
    <w:p w14:paraId="1E9A401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7.3 - O modelo de gestão e fiscalização da contratação consiste na análise do cumprimento pela CONTRATADA das obrigações estipuladas na contratação.</w:t>
      </w:r>
    </w:p>
    <w:p w14:paraId="1E99CCEF"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7.4 - A execução do contrato deverá ser acompanhada e fiscalizada pelo(s) fiscal(is) do contrato, ou pelos respectivos substitutos (Lei nº 14.133, de 2021, art. 117, caput).</w:t>
      </w:r>
    </w:p>
    <w:p w14:paraId="0D57BC1A"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14:paraId="79D7EBA9"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lastRenderedPageBreak/>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6B78B7C4"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14:paraId="112EC055"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14:paraId="49954688"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7EBFBE72" w14:textId="77777777" w:rsidR="00724489" w:rsidRPr="001E3BDD" w:rsidRDefault="003C422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w:t>
      </w:r>
      <w:r w:rsidR="00724489" w:rsidRPr="001E3BDD">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1CFA22F6"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431C0179"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4714B16" w14:textId="77777777" w:rsidR="00724489" w:rsidRPr="001E3BDD" w:rsidRDefault="00724489" w:rsidP="00947530">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14:paraId="295A5373" w14:textId="77777777" w:rsidR="00724489" w:rsidRPr="001E3BDD" w:rsidRDefault="00724489" w:rsidP="00947530">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lastRenderedPageBreak/>
        <w:t>7.8 - O gestor do contrato deverá enviar a documentação pertinente para a formalização dos procedimentos de liquidação e pagamento, no valor dimensionado pela fiscalização e gestão nos termos do contrato.</w:t>
      </w:r>
    </w:p>
    <w:p w14:paraId="09402F0F" w14:textId="77777777" w:rsidR="00724489" w:rsidRPr="001E3BDD" w:rsidRDefault="00724489" w:rsidP="00947530">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7.9 - A CONTRATADA deverá manter preposto para representá-la na execução do contrato.</w:t>
      </w:r>
    </w:p>
    <w:p w14:paraId="7E5A027A"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14:paraId="5E1DECB8" w14:textId="77777777" w:rsidR="00724489" w:rsidRPr="001E3BDD" w:rsidRDefault="00724489" w:rsidP="00724489">
      <w:pPr>
        <w:spacing w:before="120" w:after="120" w:line="360" w:lineRule="auto"/>
        <w:contextualSpacing/>
        <w:jc w:val="both"/>
        <w:rPr>
          <w:rFonts w:ascii="Times New Roman" w:hAnsi="Times New Roman" w:cs="Times New Roman"/>
        </w:rPr>
      </w:pPr>
    </w:p>
    <w:p w14:paraId="3D0F25FC"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8 – DOS CRITÉRIOS DE MEDIÇÃO E PAGAMENTO</w:t>
      </w:r>
    </w:p>
    <w:p w14:paraId="093117E8"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3B6ECD37"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24C377B8"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8.3 - O recebimento provisório será realizado pelo servidor responsável pela fiscalização do contrato, por meio de termo, no prazo de </w:t>
      </w:r>
      <w:r w:rsidR="00947530" w:rsidRPr="001E3BDD">
        <w:rPr>
          <w:rFonts w:ascii="Times New Roman" w:hAnsi="Times New Roman" w:cs="Times New Roman"/>
        </w:rPr>
        <w:t>10 (dez) dias</w:t>
      </w:r>
      <w:r w:rsidRPr="001E3BDD">
        <w:rPr>
          <w:rFonts w:ascii="Times New Roman" w:hAnsi="Times New Roman" w:cs="Times New Roman"/>
        </w:rPr>
        <w:t xml:space="preserve">. </w:t>
      </w:r>
    </w:p>
    <w:p w14:paraId="79D4A548"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6DD5BA62"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8.4 - Será procedido o recebimento definitivo, pelo gestor do contrato, por meio de termo detalhado, no prazo de </w:t>
      </w:r>
      <w:r w:rsidR="00947530" w:rsidRPr="001E3BDD">
        <w:rPr>
          <w:rFonts w:ascii="Times New Roman" w:hAnsi="Times New Roman" w:cs="Times New Roman"/>
        </w:rPr>
        <w:t>10 (dez) dias</w:t>
      </w:r>
      <w:r w:rsidRPr="001E3BDD">
        <w:rPr>
          <w:rFonts w:ascii="Times New Roman" w:hAnsi="Times New Roman" w:cs="Times New Roman"/>
        </w:rPr>
        <w:t xml:space="preserve">. </w:t>
      </w:r>
    </w:p>
    <w:p w14:paraId="3B5C2BED"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5A0DF358"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8.5 - O recebimento provisório ou definitivo não excluirá a responsabilidade civil pela solidez e pela segurança do serviço ou do fornecimento nem a responsabilidade ético-profissional pela perfeita execução do contrato.</w:t>
      </w:r>
    </w:p>
    <w:p w14:paraId="643D656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2268634F"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8.7 - O faturamento será realizado:</w:t>
      </w:r>
    </w:p>
    <w:p w14:paraId="19B69256"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w:t>
      </w:r>
      <w:r w:rsidR="00947530" w:rsidRPr="001E3BDD">
        <w:rPr>
          <w:rFonts w:ascii="Times New Roman" w:hAnsi="Times New Roman" w:cs="Times New Roman"/>
        </w:rPr>
        <w:t>x</w:t>
      </w:r>
      <w:r w:rsidRPr="001E3BDD">
        <w:rPr>
          <w:rFonts w:ascii="Times New Roman" w:hAnsi="Times New Roman" w:cs="Times New Roman"/>
        </w:rPr>
        <w:t xml:space="preserve"> ) Ao final da execução do serviço ou entrega do material.</w:t>
      </w:r>
    </w:p>
    <w:p w14:paraId="0C18AF68"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Por evento.</w:t>
      </w:r>
    </w:p>
    <w:p w14:paraId="2A0DEB2B"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Mensalmente.</w:t>
      </w:r>
    </w:p>
    <w:p w14:paraId="7303A7E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 Da seguinte forma: ______. </w:t>
      </w:r>
    </w:p>
    <w:p w14:paraId="6E4D86EF"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8.7.1 - Após comunicação do gestor do contrato e no prazo de </w:t>
      </w:r>
      <w:r w:rsidR="00947530" w:rsidRPr="001E3BDD">
        <w:rPr>
          <w:rFonts w:ascii="Times New Roman" w:hAnsi="Times New Roman" w:cs="Times New Roman"/>
        </w:rPr>
        <w:t>10 (dez) dias</w:t>
      </w:r>
      <w:r w:rsidRPr="001E3BDD">
        <w:rPr>
          <w:rFonts w:ascii="Times New Roman" w:hAnsi="Times New Roman" w:cs="Times New Roman"/>
        </w:rPr>
        <w:t>,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2F3E713E"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8.7.2 - A Nota Fiscal deve corresponder ao objeto recebido e respectivos valores e quantitativos apurados pela fiscalização.</w:t>
      </w:r>
    </w:p>
    <w:p w14:paraId="098B1917"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14:paraId="384E385C"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2BD4F352"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8.7.5 - Quando do pagamento da fatura ou nota fiscal será efetuada a retenção dos valores correspondentes a tributos e contribuições sociais, nos termos legais.</w:t>
      </w:r>
    </w:p>
    <w:p w14:paraId="238758B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8.8 - A CONTRATANTE terá o prazo de 10 (dez) dias, após o recebimento definitivo, para efetuar o pagamento por meio de Ordem Bancária, creditada na conta corrente da CONTRATADA.</w:t>
      </w:r>
    </w:p>
    <w:p w14:paraId="1A637312"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8.9 - A CONTRATANTE reserva-se no direito de recusar o pagamento se, no ato do atesto, o serviço ou entrega não estiver de acordo com as especificações apresentadas.</w:t>
      </w:r>
    </w:p>
    <w:p w14:paraId="7442466A"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8.10 - A Nota Fiscal deverá ser emitida no nome da CONTRATANTE.</w:t>
      </w:r>
    </w:p>
    <w:p w14:paraId="2D94384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14:paraId="2A401207"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7700514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8.13 - Para efeito de pagamento, considerar-se-á paga a fatura na data da emissão da Ordem Bancária.</w:t>
      </w:r>
    </w:p>
    <w:p w14:paraId="623B46F1"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8.14 - O reajuste do contrato terá como referência:</w:t>
      </w:r>
    </w:p>
    <w:p w14:paraId="171D7B46"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w:t>
      </w:r>
      <w:r w:rsidR="00947530" w:rsidRPr="001E3BDD">
        <w:rPr>
          <w:rFonts w:ascii="Times New Roman" w:hAnsi="Times New Roman" w:cs="Times New Roman"/>
        </w:rPr>
        <w:t>x</w:t>
      </w:r>
      <w:r w:rsidRPr="001E3BDD">
        <w:rPr>
          <w:rFonts w:ascii="Times New Roman" w:hAnsi="Times New Roman" w:cs="Times New Roman"/>
        </w:rPr>
        <w:t xml:space="preserve"> ) Não se aplica, por ser entrega ou prestação de serviço imediata. </w:t>
      </w:r>
    </w:p>
    <w:p w14:paraId="610ED93C"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A variação acumulada do IPCA no período, observado o interstício mínimo de 1 (um) ano, contado a partir da data do orçamento estimado.</w:t>
      </w:r>
    </w:p>
    <w:p w14:paraId="11B0C477"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Índice setorial específico, que será: xxx, observado o interstício mínimo de 1 (um) ano, contado a partir da data limite para apresentação da respectiva proposta comercial ou do último reajuste.</w:t>
      </w:r>
    </w:p>
    <w:p w14:paraId="456DD1C3"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8.15 - O prazo de garantia contratual dos serviços/produtos é aquele estabelecido na Lei nº 8.078, de 11 de setembro de 1990 (Código de Defesa do Consumidor).</w:t>
      </w:r>
    </w:p>
    <w:p w14:paraId="2114F916" w14:textId="77777777" w:rsidR="00724489" w:rsidRPr="001E3BDD" w:rsidRDefault="00724489" w:rsidP="00724489">
      <w:pPr>
        <w:spacing w:before="120" w:after="120" w:line="360" w:lineRule="auto"/>
        <w:contextualSpacing/>
        <w:jc w:val="both"/>
        <w:rPr>
          <w:rFonts w:ascii="Times New Roman" w:hAnsi="Times New Roman" w:cs="Times New Roman"/>
        </w:rPr>
      </w:pPr>
    </w:p>
    <w:p w14:paraId="3CA49344"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9 - CRITÉRIO DE JULGAMENTO, AVALIAÇÃO DAS PROPOSTAS, HABILITAÇÃO E SELEÇÃO DO FORNECEDOR</w:t>
      </w:r>
    </w:p>
    <w:p w14:paraId="10B25C1E"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9.1 - O fornecedor será selecionado por meio da realização de:</w:t>
      </w:r>
    </w:p>
    <w:p w14:paraId="25849828"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w:t>
      </w:r>
      <w:r w:rsidR="00947530" w:rsidRPr="001E3BDD">
        <w:rPr>
          <w:rFonts w:ascii="Times New Roman" w:hAnsi="Times New Roman" w:cs="Times New Roman"/>
        </w:rPr>
        <w:t xml:space="preserve"> x</w:t>
      </w:r>
      <w:r w:rsidRPr="001E3BDD">
        <w:rPr>
          <w:rFonts w:ascii="Times New Roman" w:hAnsi="Times New Roman" w:cs="Times New Roman"/>
        </w:rPr>
        <w:t xml:space="preserve"> ) Procedimento de contratação direta, por dispensa de licitação (art. 75, </w:t>
      </w:r>
      <w:r w:rsidR="00947530" w:rsidRPr="001E3BDD">
        <w:rPr>
          <w:rFonts w:ascii="Times New Roman" w:hAnsi="Times New Roman" w:cs="Times New Roman"/>
        </w:rPr>
        <w:t>II</w:t>
      </w:r>
      <w:r w:rsidRPr="001E3BDD">
        <w:rPr>
          <w:rFonts w:ascii="Times New Roman" w:hAnsi="Times New Roman" w:cs="Times New Roman"/>
        </w:rPr>
        <w:t>, da Lei nº 14.133/21);</w:t>
      </w:r>
    </w:p>
    <w:p w14:paraId="6ACE0547"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Procedimento de contratação direta, por inexigibilidade de licitação (art. 74, ___, da Lei nº 14.133/21);</w:t>
      </w:r>
    </w:p>
    <w:p w14:paraId="7CAD7152"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Pregão;</w:t>
      </w:r>
    </w:p>
    <w:p w14:paraId="24E152CC"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Concorrência;</w:t>
      </w:r>
    </w:p>
    <w:p w14:paraId="73322742"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Concurso;</w:t>
      </w:r>
    </w:p>
    <w:p w14:paraId="6619164C"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Leilão.</w:t>
      </w:r>
    </w:p>
    <w:p w14:paraId="6B793D3F"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9.2 - Será considerada vencedora a proposta contendo:</w:t>
      </w:r>
    </w:p>
    <w:p w14:paraId="252F795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O menor preço global. Justificar: _____.</w:t>
      </w:r>
    </w:p>
    <w:p w14:paraId="294F0EB2"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 xml:space="preserve">( </w:t>
      </w:r>
      <w:r w:rsidR="00947530" w:rsidRPr="001E3BDD">
        <w:rPr>
          <w:rFonts w:ascii="Times New Roman" w:hAnsi="Times New Roman" w:cs="Times New Roman"/>
        </w:rPr>
        <w:t>x</w:t>
      </w:r>
      <w:r w:rsidRPr="001E3BDD">
        <w:rPr>
          <w:rFonts w:ascii="Times New Roman" w:hAnsi="Times New Roman" w:cs="Times New Roman"/>
        </w:rPr>
        <w:t xml:space="preserve">  ) O menor preço por item.</w:t>
      </w:r>
    </w:p>
    <w:p w14:paraId="58F38174"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Maior desconto.</w:t>
      </w:r>
    </w:p>
    <w:p w14:paraId="10BA213A"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Melhor Técnica.</w:t>
      </w:r>
    </w:p>
    <w:p w14:paraId="4F9958A1"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Técnica e Preço.</w:t>
      </w:r>
    </w:p>
    <w:p w14:paraId="48E9F8EC"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Maior retorno econômico.</w:t>
      </w:r>
    </w:p>
    <w:p w14:paraId="52FF46CE"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 Maior lance. </w:t>
      </w:r>
    </w:p>
    <w:p w14:paraId="264C3B35"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14:paraId="55882915"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639CF9BF"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9.5 -  Serão exigidos os seguintes documentos adicionais de habilitação:</w:t>
      </w:r>
    </w:p>
    <w:p w14:paraId="1825FC8A" w14:textId="3FCD33BC"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Nenhum.</w:t>
      </w:r>
    </w:p>
    <w:p w14:paraId="0456000B"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Atestado de capacidade técnica.</w:t>
      </w:r>
    </w:p>
    <w:p w14:paraId="724C6B87"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Declaração de disponibilidade de pessoal.</w:t>
      </w:r>
    </w:p>
    <w:p w14:paraId="78C60975"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Declaração de disponibilidade de equipamentos.</w:t>
      </w:r>
    </w:p>
    <w:p w14:paraId="6065D19A"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Registro de profissional.</w:t>
      </w:r>
    </w:p>
    <w:p w14:paraId="3D26E3C7"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Registro de empresa.</w:t>
      </w:r>
    </w:p>
    <w:p w14:paraId="17FD132D"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Certidão de falência/recuperação judicial.</w:t>
      </w:r>
    </w:p>
    <w:p w14:paraId="62D55C91"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Análise de índices financeiros.</w:t>
      </w:r>
    </w:p>
    <w:p w14:paraId="2E4D21DC" w14:textId="5273D7AE"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w:t>
      </w:r>
      <w:r w:rsidR="00E21794">
        <w:rPr>
          <w:rFonts w:ascii="Times New Roman" w:hAnsi="Times New Roman" w:cs="Times New Roman"/>
        </w:rPr>
        <w:t>X</w:t>
      </w:r>
      <w:r w:rsidRPr="001E3BDD">
        <w:rPr>
          <w:rFonts w:ascii="Times New Roman" w:hAnsi="Times New Roman" w:cs="Times New Roman"/>
        </w:rPr>
        <w:t xml:space="preserve"> ) Outro(s):</w:t>
      </w:r>
    </w:p>
    <w:p w14:paraId="6EAA62E1" w14:textId="7088CEA7" w:rsidR="00E21794" w:rsidRPr="00AE350E" w:rsidRDefault="00724489" w:rsidP="00E21794">
      <w:pPr>
        <w:spacing w:before="120" w:after="120" w:line="360" w:lineRule="auto"/>
        <w:ind w:firstLine="284"/>
        <w:contextualSpacing/>
        <w:jc w:val="both"/>
        <w:rPr>
          <w:rFonts w:ascii="Times New Roman" w:hAnsi="Times New Roman" w:cs="Times New Roman"/>
          <w:sz w:val="22"/>
          <w:szCs w:val="22"/>
        </w:rPr>
      </w:pPr>
      <w:r w:rsidRPr="001E3BDD">
        <w:rPr>
          <w:rFonts w:ascii="Times New Roman" w:hAnsi="Times New Roman" w:cs="Times New Roman"/>
        </w:rPr>
        <w:t xml:space="preserve">Justificativa para o documento adicional: </w:t>
      </w:r>
      <w:r w:rsidR="00E21794" w:rsidRPr="00AE350E">
        <w:rPr>
          <w:rFonts w:ascii="Times New Roman" w:hAnsi="Times New Roman" w:cs="Times New Roman"/>
          <w:sz w:val="22"/>
          <w:szCs w:val="22"/>
        </w:rPr>
        <w:t xml:space="preserve">A Contratante solicita aos interessados em participar do presente certame o envio de prospectos/folder, como forma de verificar se o produto atende às características exigidas no objeto da licitação (Artigo 17, §3º da Lei 14.133/2021). Tal requisito de conformidade é essencial para a aceitação da proposta vencedora.  </w:t>
      </w:r>
    </w:p>
    <w:p w14:paraId="6018C013" w14:textId="19A03EFD" w:rsidR="00724489" w:rsidRPr="001E3BDD" w:rsidRDefault="00724489" w:rsidP="00724489">
      <w:pPr>
        <w:spacing w:before="120" w:after="120" w:line="360" w:lineRule="auto"/>
        <w:contextualSpacing/>
        <w:jc w:val="both"/>
        <w:rPr>
          <w:rFonts w:ascii="Times New Roman" w:hAnsi="Times New Roman" w:cs="Times New Roman"/>
        </w:rPr>
      </w:pPr>
    </w:p>
    <w:p w14:paraId="308D79DC"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 xml:space="preserve">9.6 - A Administração Pública, visando o prestígio à celeridade, fica autorizada a realizar consultas por meio da rede mundial de computadores dos documentos disponibilizados de maneira online. </w:t>
      </w:r>
    </w:p>
    <w:p w14:paraId="3E88C869" w14:textId="77777777" w:rsidR="00A7123C" w:rsidRPr="001E3BDD" w:rsidRDefault="00A7123C"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9.7 - A Administração Pública poderá, a seu critério, dispensar, total ou parcialmente, a documentação exigida, conforme artigo 70, III da lei 14.133/21.</w:t>
      </w:r>
    </w:p>
    <w:p w14:paraId="207D35AB"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w:t>
      </w:r>
      <w:r w:rsidR="00A7123C" w:rsidRPr="001E3BDD">
        <w:rPr>
          <w:rFonts w:ascii="Times New Roman" w:hAnsi="Times New Roman" w:cs="Times New Roman"/>
        </w:rPr>
        <w:t>8</w:t>
      </w:r>
      <w:r w:rsidRPr="001E3BDD">
        <w:rPr>
          <w:rFonts w:ascii="Times New Roman" w:hAnsi="Times New Roman" w:cs="Times New Roman"/>
        </w:rPr>
        <w:t xml:space="preserve">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14:paraId="7E80AC92" w14:textId="77777777" w:rsidR="00724489" w:rsidRPr="001E3BDD" w:rsidRDefault="00A7123C"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9.9</w:t>
      </w:r>
      <w:r w:rsidR="00724489" w:rsidRPr="001E3BDD">
        <w:rPr>
          <w:rFonts w:ascii="Times New Roman" w:hAnsi="Times New Roman" w:cs="Times New Roman"/>
        </w:rPr>
        <w:t xml:space="preserve"> - Nos termos do art. 28, da Resolução nº 98/2023, eventuais interessados na contratação poderão, dentro do referido prazo, enviar proposta ao e mail, do setor de compras do Órgão, ou apresentá-la diretamente na Câmara Municipal ao servidor responsável pelo Setor de Compras.</w:t>
      </w:r>
      <w:r w:rsidR="00947530" w:rsidRPr="001E3BDD">
        <w:rPr>
          <w:rFonts w:ascii="Times New Roman" w:hAnsi="Times New Roman" w:cs="Times New Roman"/>
        </w:rPr>
        <w:t xml:space="preserve"> </w:t>
      </w:r>
    </w:p>
    <w:p w14:paraId="296959DF" w14:textId="77777777" w:rsidR="00724489" w:rsidRPr="001E3BDD" w:rsidRDefault="00A7123C"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9.10</w:t>
      </w:r>
      <w:r w:rsidR="00724489" w:rsidRPr="001E3BDD">
        <w:rPr>
          <w:rFonts w:ascii="Times New Roman" w:hAnsi="Times New Roman" w:cs="Times New Roman"/>
        </w:rPr>
        <w:t xml:space="preserve">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49A98B2A" w14:textId="77777777" w:rsidR="00724489" w:rsidRPr="001E3BDD" w:rsidRDefault="00724489" w:rsidP="00724489">
      <w:pPr>
        <w:spacing w:before="120" w:after="120" w:line="360" w:lineRule="auto"/>
        <w:contextualSpacing/>
        <w:jc w:val="both"/>
        <w:rPr>
          <w:rFonts w:ascii="Times New Roman" w:hAnsi="Times New Roman" w:cs="Times New Roman"/>
        </w:rPr>
      </w:pPr>
    </w:p>
    <w:p w14:paraId="084CAB38"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10 - DA ESTIMATIVA DA CONTRATAÇÃO E DAS PROPOSTAS</w:t>
      </w:r>
    </w:p>
    <w:p w14:paraId="00513879" w14:textId="1617DA14" w:rsidR="00724489" w:rsidRPr="001E3BDD" w:rsidRDefault="00724489" w:rsidP="00724489">
      <w:pPr>
        <w:spacing w:before="120" w:after="120" w:line="360" w:lineRule="auto"/>
        <w:contextualSpacing/>
        <w:jc w:val="both"/>
        <w:rPr>
          <w:rFonts w:ascii="Times New Roman" w:hAnsi="Times New Roman" w:cs="Times New Roman"/>
        </w:rPr>
      </w:pPr>
      <w:bookmarkStart w:id="0" w:name="_Hlk154305960"/>
      <w:r w:rsidRPr="001E3BDD">
        <w:rPr>
          <w:rFonts w:ascii="Times New Roman" w:hAnsi="Times New Roman" w:cs="Times New Roman"/>
        </w:rPr>
        <w:t>10.1 - O valor estimado da contrataç</w:t>
      </w:r>
      <w:r w:rsidR="00947530" w:rsidRPr="001E3BDD">
        <w:rPr>
          <w:rFonts w:ascii="Times New Roman" w:hAnsi="Times New Roman" w:cs="Times New Roman"/>
        </w:rPr>
        <w:t xml:space="preserve">ão perfaz a monta de R$ </w:t>
      </w:r>
      <w:r w:rsidR="00713ED8">
        <w:rPr>
          <w:rFonts w:ascii="Times New Roman" w:hAnsi="Times New Roman" w:cs="Times New Roman"/>
        </w:rPr>
        <w:t>19</w:t>
      </w:r>
      <w:r w:rsidR="00947530" w:rsidRPr="001E3BDD">
        <w:rPr>
          <w:rFonts w:ascii="Times New Roman" w:hAnsi="Times New Roman" w:cs="Times New Roman"/>
        </w:rPr>
        <w:t>.</w:t>
      </w:r>
      <w:r w:rsidR="00713ED8">
        <w:rPr>
          <w:rFonts w:ascii="Times New Roman" w:hAnsi="Times New Roman" w:cs="Times New Roman"/>
        </w:rPr>
        <w:t>495</w:t>
      </w:r>
      <w:r w:rsidR="00947530" w:rsidRPr="001E3BDD">
        <w:rPr>
          <w:rFonts w:ascii="Times New Roman" w:hAnsi="Times New Roman" w:cs="Times New Roman"/>
        </w:rPr>
        <w:t>,00 (</w:t>
      </w:r>
      <w:r w:rsidR="00713ED8">
        <w:rPr>
          <w:rFonts w:ascii="Times New Roman" w:hAnsi="Times New Roman" w:cs="Times New Roman"/>
        </w:rPr>
        <w:t>dezenove mil quatrocentos e noventa e cinco</w:t>
      </w:r>
      <w:r w:rsidR="00947530" w:rsidRPr="001E3BDD">
        <w:rPr>
          <w:rFonts w:ascii="Times New Roman" w:hAnsi="Times New Roman" w:cs="Times New Roman"/>
        </w:rPr>
        <w:t xml:space="preserve"> reais)</w:t>
      </w:r>
      <w:r w:rsidRPr="001E3BDD">
        <w:rPr>
          <w:rFonts w:ascii="Times New Roman" w:hAnsi="Times New Roman" w:cs="Times New Roman"/>
        </w:rPr>
        <w:t>.</w:t>
      </w:r>
    </w:p>
    <w:bookmarkEnd w:id="0"/>
    <w:p w14:paraId="46F0251E"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10.2 - O valor estimado da contratação foi alcançado a partir da pesquisa de mercado com as seguintes fontes: </w:t>
      </w:r>
    </w:p>
    <w:p w14:paraId="05CCBB5B" w14:textId="302B7C51"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w:t>
      </w:r>
      <w:r w:rsidR="00D029B3">
        <w:rPr>
          <w:rFonts w:ascii="Times New Roman" w:hAnsi="Times New Roman" w:cs="Times New Roman"/>
        </w:rPr>
        <w:t>x</w:t>
      </w:r>
      <w:r w:rsidRPr="001E3BDD">
        <w:rPr>
          <w:rFonts w:ascii="Times New Roman" w:hAnsi="Times New Roman" w:cs="Times New Roman"/>
        </w:rPr>
        <w:t xml:space="preserve"> )  Composição de custos unitários menores ou iguais à mediana do item correspondente nos sistemas oficiais de governo, como Painel de Preços.</w:t>
      </w:r>
    </w:p>
    <w:p w14:paraId="1A3C508D" w14:textId="69D9D411"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Contratações similares feitas pela Administração Pública, em execução ou concluídas no período de 1 (um) ano anterior à data da pesquisa de preços, inclusive mediante sistema de registro de preços.</w:t>
      </w:r>
    </w:p>
    <w:p w14:paraId="16EAF76F"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Dados de pesquisa publicada em mídia especializada, de tabela de referência formalmente aprovada pelo Poder Executivo Federal e de sítios eletrônicos especializados ou de domínio amplo, com data e a hora de acesso.</w:t>
      </w:r>
    </w:p>
    <w:p w14:paraId="4F23185E" w14:textId="69C5ED91"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 xml:space="preserve">( </w:t>
      </w:r>
      <w:r w:rsidR="00947530" w:rsidRPr="001E3BDD">
        <w:rPr>
          <w:rFonts w:ascii="Times New Roman" w:hAnsi="Times New Roman" w:cs="Times New Roman"/>
        </w:rPr>
        <w:t>x</w:t>
      </w:r>
      <w:r w:rsidRPr="001E3BDD">
        <w:rPr>
          <w:rFonts w:ascii="Times New Roman" w:hAnsi="Times New Roman" w:cs="Times New Roman"/>
        </w:rPr>
        <w:t xml:space="preserve"> ) Pesquisa direta com, </w:t>
      </w:r>
      <w:r w:rsidR="00D029B3">
        <w:rPr>
          <w:rFonts w:ascii="Times New Roman" w:hAnsi="Times New Roman" w:cs="Times New Roman"/>
        </w:rPr>
        <w:t>2</w:t>
      </w:r>
      <w:r w:rsidRPr="001E3BDD">
        <w:rPr>
          <w:rFonts w:ascii="Times New Roman" w:hAnsi="Times New Roman" w:cs="Times New Roman"/>
        </w:rPr>
        <w:t xml:space="preserve"> fornecedores, mediante solicitação formal de cotação, por meio de documento de pesquisa de mercado ou e-mail, com prazo máximo de até 6 (seis) meses. Justifica-se a escolha dos fornecedores pois: </w:t>
      </w:r>
      <w:r w:rsidR="00947530" w:rsidRPr="001E3BDD">
        <w:rPr>
          <w:rFonts w:ascii="Times New Roman" w:hAnsi="Times New Roman" w:cs="Times New Roman"/>
        </w:rPr>
        <w:t xml:space="preserve">foi realizada com 2 fornecedores da cidade de Patrocínio-MG </w:t>
      </w:r>
      <w:r w:rsidR="00D029B3">
        <w:rPr>
          <w:rFonts w:ascii="Times New Roman" w:hAnsi="Times New Roman" w:cs="Times New Roman"/>
        </w:rPr>
        <w:t>como medida de complementação</w:t>
      </w:r>
      <w:r w:rsidR="00713ED8">
        <w:rPr>
          <w:rFonts w:ascii="Times New Roman" w:hAnsi="Times New Roman" w:cs="Times New Roman"/>
        </w:rPr>
        <w:t>.</w:t>
      </w:r>
      <w:r w:rsidR="00D029B3">
        <w:rPr>
          <w:rFonts w:ascii="Times New Roman" w:hAnsi="Times New Roman" w:cs="Times New Roman"/>
        </w:rPr>
        <w:t xml:space="preserve"> </w:t>
      </w:r>
    </w:p>
    <w:p w14:paraId="106AAD16"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Pesquisa na base nacional de notas fiscais eletrônicas, desde que a data das notas fiscais esteja compreendida no período de até 1 (um) ano anterior à data de divulgação do edital.</w:t>
      </w:r>
    </w:p>
    <w:p w14:paraId="677EDDC9" w14:textId="35011318"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10.2.1 - Justificativa para não utilização dos dois primeiros métodos: </w:t>
      </w:r>
      <w:r w:rsidR="00713ED8">
        <w:rPr>
          <w:rFonts w:ascii="Times New Roman" w:hAnsi="Times New Roman" w:cs="Times New Roman"/>
        </w:rPr>
        <w:t>A Câmara Municipal não adquiriu nenhum Nobreak</w:t>
      </w:r>
      <w:r w:rsidRPr="001E3BDD">
        <w:rPr>
          <w:rFonts w:ascii="Times New Roman" w:hAnsi="Times New Roman" w:cs="Times New Roman"/>
        </w:rPr>
        <w:t xml:space="preserve"> </w:t>
      </w:r>
      <w:r w:rsidR="00713ED8">
        <w:rPr>
          <w:rFonts w:ascii="Times New Roman" w:hAnsi="Times New Roman" w:cs="Times New Roman"/>
        </w:rPr>
        <w:t>com as especificações no período de 1 (um) ano, assim a impossibilidade de utilizar o segundo método.</w:t>
      </w:r>
    </w:p>
    <w:p w14:paraId="090F5C16" w14:textId="77777777" w:rsidR="00724489" w:rsidRPr="001E3BDD" w:rsidRDefault="00724489" w:rsidP="00724489">
      <w:pPr>
        <w:spacing w:before="120" w:after="120" w:line="360" w:lineRule="auto"/>
        <w:contextualSpacing/>
        <w:jc w:val="both"/>
        <w:rPr>
          <w:rFonts w:ascii="Times New Roman" w:hAnsi="Times New Roman" w:cs="Times New Roman"/>
        </w:rPr>
      </w:pPr>
      <w:bookmarkStart w:id="1" w:name="_Hlk154305983"/>
      <w:r w:rsidRPr="001E3BDD">
        <w:rPr>
          <w:rFonts w:ascii="Times New Roman" w:hAnsi="Times New Roman" w:cs="Times New Roman"/>
        </w:rPr>
        <w:t>10.3 - Para alcançar o valor estimado da contratação foi utilizado o método estatístico:</w:t>
      </w:r>
    </w:p>
    <w:p w14:paraId="2D4C7955" w14:textId="2C15EC3C"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Média dos valores apurados na pesquisa de mercado.</w:t>
      </w:r>
    </w:p>
    <w:p w14:paraId="69D77457"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Mediana dos valores apurados na pesquisa de mercado.</w:t>
      </w:r>
    </w:p>
    <w:p w14:paraId="09970BDE" w14:textId="1028C920"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w:t>
      </w:r>
      <w:r w:rsidR="00713ED8">
        <w:rPr>
          <w:rFonts w:ascii="Times New Roman" w:hAnsi="Times New Roman" w:cs="Times New Roman"/>
        </w:rPr>
        <w:t>x</w:t>
      </w:r>
      <w:r w:rsidRPr="001E3BDD">
        <w:rPr>
          <w:rFonts w:ascii="Times New Roman" w:hAnsi="Times New Roman" w:cs="Times New Roman"/>
        </w:rPr>
        <w:t xml:space="preserve"> ) Menor valor apurado na pesquisa de mercado.  </w:t>
      </w:r>
    </w:p>
    <w:bookmarkEnd w:id="1"/>
    <w:p w14:paraId="02AF0A76"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10.4 - A proposta de preços deverá ser apresentada com as quantidades, preço unitário e total, em moeda nacional, já consideradas as despesas dos tributos e demais custos que incidam direta ou indiretamente na execução do objeto. </w:t>
      </w:r>
    </w:p>
    <w:p w14:paraId="1030F6EF" w14:textId="77777777" w:rsidR="00724489" w:rsidRPr="001E3BDD" w:rsidRDefault="00724489" w:rsidP="00724489">
      <w:pPr>
        <w:spacing w:before="120" w:after="120" w:line="360" w:lineRule="auto"/>
        <w:contextualSpacing/>
        <w:jc w:val="both"/>
        <w:rPr>
          <w:rFonts w:ascii="Times New Roman" w:hAnsi="Times New Roman" w:cs="Times New Roman"/>
        </w:rPr>
      </w:pPr>
    </w:p>
    <w:p w14:paraId="417DECCB"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 xml:space="preserve">11 - DA INDICAÇÃO ORÇAMENTÁRIA </w:t>
      </w:r>
    </w:p>
    <w:p w14:paraId="16F1FA8B"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14:paraId="5C257552"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01.01.01.00.01.031.0001.00.2001.</w:t>
      </w:r>
      <w:r w:rsidR="001A0C3C" w:rsidRPr="001E3BDD">
        <w:rPr>
          <w:rFonts w:ascii="Times New Roman" w:hAnsi="Times New Roman" w:cs="Times New Roman"/>
        </w:rPr>
        <w:t>4</w:t>
      </w:r>
      <w:r w:rsidRPr="001E3BDD">
        <w:rPr>
          <w:rFonts w:ascii="Times New Roman" w:hAnsi="Times New Roman" w:cs="Times New Roman"/>
        </w:rPr>
        <w:t>.</w:t>
      </w:r>
      <w:r w:rsidR="001A0C3C" w:rsidRPr="001E3BDD">
        <w:rPr>
          <w:rFonts w:ascii="Times New Roman" w:hAnsi="Times New Roman" w:cs="Times New Roman"/>
        </w:rPr>
        <w:t>4</w:t>
      </w:r>
      <w:r w:rsidRPr="001E3BDD">
        <w:rPr>
          <w:rFonts w:ascii="Times New Roman" w:hAnsi="Times New Roman" w:cs="Times New Roman"/>
        </w:rPr>
        <w:t>.</w:t>
      </w:r>
      <w:r w:rsidR="001A0C3C" w:rsidRPr="001E3BDD">
        <w:rPr>
          <w:rFonts w:ascii="Times New Roman" w:hAnsi="Times New Roman" w:cs="Times New Roman"/>
        </w:rPr>
        <w:t>90</w:t>
      </w:r>
      <w:r w:rsidRPr="001E3BDD">
        <w:rPr>
          <w:rFonts w:ascii="Times New Roman" w:hAnsi="Times New Roman" w:cs="Times New Roman"/>
        </w:rPr>
        <w:t>.</w:t>
      </w:r>
      <w:r w:rsidR="001A0C3C" w:rsidRPr="001E3BDD">
        <w:rPr>
          <w:rFonts w:ascii="Times New Roman" w:hAnsi="Times New Roman" w:cs="Times New Roman"/>
        </w:rPr>
        <w:t>52.15</w:t>
      </w:r>
      <w:r w:rsidRPr="001E3BDD">
        <w:rPr>
          <w:rFonts w:ascii="Times New Roman" w:hAnsi="Times New Roman" w:cs="Times New Roman"/>
        </w:rPr>
        <w:t>.</w:t>
      </w:r>
      <w:r w:rsidR="001A0C3C" w:rsidRPr="001E3BDD">
        <w:rPr>
          <w:rFonts w:ascii="Times New Roman" w:hAnsi="Times New Roman" w:cs="Times New Roman"/>
        </w:rPr>
        <w:t>0</w:t>
      </w:r>
      <w:r w:rsidRPr="001E3BDD">
        <w:rPr>
          <w:rFonts w:ascii="Times New Roman" w:hAnsi="Times New Roman" w:cs="Times New Roman"/>
        </w:rPr>
        <w:t xml:space="preserve">1500 </w:t>
      </w:r>
      <w:r w:rsidR="001A0C3C" w:rsidRPr="001E3BDD">
        <w:rPr>
          <w:rFonts w:ascii="Times New Roman" w:hAnsi="Times New Roman" w:cs="Times New Roman"/>
        </w:rPr>
        <w:t>– MÁQUINAS E EQUIPAMENTOS ENERGÉTICOS</w:t>
      </w:r>
    </w:p>
    <w:p w14:paraId="2412A7ED" w14:textId="77777777" w:rsidR="00724489" w:rsidRPr="001E3BDD" w:rsidRDefault="00724489" w:rsidP="00724489">
      <w:pPr>
        <w:spacing w:before="120" w:after="120" w:line="360" w:lineRule="auto"/>
        <w:contextualSpacing/>
        <w:jc w:val="both"/>
        <w:rPr>
          <w:rFonts w:ascii="Times New Roman" w:hAnsi="Times New Roman" w:cs="Times New Roman"/>
          <w:b/>
          <w:bCs/>
        </w:rPr>
      </w:pPr>
    </w:p>
    <w:p w14:paraId="7AC10077" w14:textId="77777777" w:rsidR="00724489" w:rsidRPr="001E3BDD" w:rsidRDefault="00724489" w:rsidP="00724489">
      <w:pPr>
        <w:spacing w:before="120" w:after="120" w:line="360" w:lineRule="auto"/>
        <w:contextualSpacing/>
        <w:jc w:val="both"/>
        <w:rPr>
          <w:rFonts w:ascii="Times New Roman" w:hAnsi="Times New Roman" w:cs="Times New Roman"/>
          <w:b/>
          <w:bCs/>
        </w:rPr>
      </w:pPr>
      <w:r w:rsidRPr="001E3BDD">
        <w:rPr>
          <w:rFonts w:ascii="Times New Roman" w:hAnsi="Times New Roman" w:cs="Times New Roman"/>
          <w:b/>
          <w:bCs/>
        </w:rPr>
        <w:t>12 - FORMALIZAÇÃO DA CONTRATAÇÃO</w:t>
      </w:r>
    </w:p>
    <w:p w14:paraId="593BDF7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12.1 - A presente contratação será formalizada por:</w:t>
      </w:r>
    </w:p>
    <w:p w14:paraId="68F903BD"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Termo de contrato.</w:t>
      </w:r>
    </w:p>
    <w:p w14:paraId="3411613F"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w:t>
      </w:r>
      <w:r w:rsidR="001A0C3C" w:rsidRPr="001E3BDD">
        <w:rPr>
          <w:rFonts w:ascii="Times New Roman" w:hAnsi="Times New Roman" w:cs="Times New Roman"/>
        </w:rPr>
        <w:t>x</w:t>
      </w:r>
      <w:r w:rsidRPr="001E3BDD">
        <w:rPr>
          <w:rFonts w:ascii="Times New Roman" w:hAnsi="Times New Roman" w:cs="Times New Roman"/>
        </w:rPr>
        <w:t xml:space="preserve"> ) Nota de empenho (quando se tratar de situação prevista nos incisos I e II, do art. 95 da Lei Federal nº 14.133/2021).</w:t>
      </w:r>
    </w:p>
    <w:p w14:paraId="19CC83D5" w14:textId="77777777" w:rsidR="00724489" w:rsidRPr="001E3BDD" w:rsidRDefault="00724489" w:rsidP="00724489">
      <w:pPr>
        <w:spacing w:before="120" w:after="120" w:line="360" w:lineRule="auto"/>
        <w:contextualSpacing/>
        <w:jc w:val="both"/>
        <w:rPr>
          <w:rFonts w:ascii="Times New Roman" w:hAnsi="Times New Roman" w:cs="Times New Roman"/>
        </w:rPr>
      </w:pPr>
    </w:p>
    <w:p w14:paraId="55EA42F7"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13 - DAS SANÇÕES</w:t>
      </w:r>
    </w:p>
    <w:p w14:paraId="1717ED9A"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13.1 - Comete infração administrativa o fornecedor que cometer quaisquer das infrações previstas no art. 155 da Lei nº 14.133, de 2021, quais sejam:</w:t>
      </w:r>
    </w:p>
    <w:p w14:paraId="0C02E7B1"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13.1.1 -</w:t>
      </w:r>
      <w:r w:rsidRPr="001E3BDD">
        <w:rPr>
          <w:rFonts w:ascii="Times New Roman" w:hAnsi="Times New Roman" w:cs="Times New Roman"/>
        </w:rPr>
        <w:tab/>
        <w:t>dar causa à inexecução parcial do contrato;</w:t>
      </w:r>
    </w:p>
    <w:p w14:paraId="667F345C"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13.1.2 -</w:t>
      </w:r>
      <w:r w:rsidRPr="001E3BDD">
        <w:rPr>
          <w:rFonts w:ascii="Times New Roman" w:hAnsi="Times New Roman" w:cs="Times New Roman"/>
        </w:rPr>
        <w:tab/>
        <w:t>dar causa à inexecução parcial do contrato que cause grave dano à Administração, ao funcionamento dos serviços públicos ou ao interesse coletivo;</w:t>
      </w:r>
    </w:p>
    <w:p w14:paraId="39089D11"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13.1.3 -</w:t>
      </w:r>
      <w:r w:rsidRPr="001E3BDD">
        <w:rPr>
          <w:rFonts w:ascii="Times New Roman" w:hAnsi="Times New Roman" w:cs="Times New Roman"/>
        </w:rPr>
        <w:tab/>
        <w:t>dar causa à inexecução total do contrato;</w:t>
      </w:r>
    </w:p>
    <w:p w14:paraId="1A7E6161"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13.1.4 -</w:t>
      </w:r>
      <w:r w:rsidRPr="001E3BDD">
        <w:rPr>
          <w:rFonts w:ascii="Times New Roman" w:hAnsi="Times New Roman" w:cs="Times New Roman"/>
        </w:rPr>
        <w:tab/>
        <w:t>deixar de entregar a documentação exigida para o certame;</w:t>
      </w:r>
    </w:p>
    <w:p w14:paraId="7D6A95A9"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13.1.5 -</w:t>
      </w:r>
      <w:r w:rsidRPr="001E3BDD">
        <w:rPr>
          <w:rFonts w:ascii="Times New Roman" w:hAnsi="Times New Roman" w:cs="Times New Roman"/>
        </w:rPr>
        <w:tab/>
        <w:t>não manter a proposta, salvo em decorrência de fato superveniente devidamente justificado;</w:t>
      </w:r>
    </w:p>
    <w:p w14:paraId="7CFC62E9"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13.1.6 -</w:t>
      </w:r>
      <w:r w:rsidRPr="001E3BDD">
        <w:rPr>
          <w:rFonts w:ascii="Times New Roman" w:hAnsi="Times New Roman" w:cs="Times New Roman"/>
        </w:rPr>
        <w:tab/>
        <w:t>não celebrar o contrato ou não entregar a documentação exigida para a contratação, quando convocado dentro do prazo de validade de sua proposta;</w:t>
      </w:r>
    </w:p>
    <w:p w14:paraId="796B81D9"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13.1.7 -</w:t>
      </w:r>
      <w:r w:rsidRPr="001E3BDD">
        <w:rPr>
          <w:rFonts w:ascii="Times New Roman" w:hAnsi="Times New Roman" w:cs="Times New Roman"/>
        </w:rPr>
        <w:tab/>
        <w:t>ensejar o retardamento da execução ou da entrega do objeto sem motivo justificado;</w:t>
      </w:r>
    </w:p>
    <w:p w14:paraId="2C614FC1"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13.1.8 -</w:t>
      </w:r>
      <w:r w:rsidRPr="001E3BDD">
        <w:rPr>
          <w:rFonts w:ascii="Times New Roman" w:hAnsi="Times New Roman" w:cs="Times New Roman"/>
        </w:rPr>
        <w:tab/>
        <w:t>apresentar declaração ou documentação falsa exigida para o certame ou prestar declaração falsa durante a dispensa eletrônica ou a execução do contrato;</w:t>
      </w:r>
    </w:p>
    <w:p w14:paraId="2C3D6493"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13.1.9 -</w:t>
      </w:r>
      <w:r w:rsidRPr="001E3BDD">
        <w:rPr>
          <w:rFonts w:ascii="Times New Roman" w:hAnsi="Times New Roman" w:cs="Times New Roman"/>
        </w:rPr>
        <w:tab/>
        <w:t>fraudar a dispensa eletrônica ou praticar ato fraudulento na execução do contrato;</w:t>
      </w:r>
    </w:p>
    <w:p w14:paraId="4A481D7D"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13.1.10.</w:t>
      </w:r>
      <w:r w:rsidRPr="001E3BDD">
        <w:rPr>
          <w:rFonts w:ascii="Times New Roman" w:hAnsi="Times New Roman" w:cs="Times New Roman"/>
        </w:rPr>
        <w:tab/>
        <w:t>comportar-se de modo inidôneo ou cometer fraude de qualquer natureza;</w:t>
      </w:r>
    </w:p>
    <w:p w14:paraId="4BA02631" w14:textId="77777777" w:rsidR="00724489" w:rsidRPr="001E3BDD" w:rsidRDefault="00724489" w:rsidP="00724489">
      <w:pPr>
        <w:spacing w:before="120" w:after="120" w:line="360" w:lineRule="auto"/>
        <w:ind w:firstLine="567"/>
        <w:contextualSpacing/>
        <w:jc w:val="both"/>
        <w:rPr>
          <w:rFonts w:ascii="Times New Roman" w:hAnsi="Times New Roman" w:cs="Times New Roman"/>
        </w:rPr>
      </w:pPr>
      <w:r w:rsidRPr="001E3BDD">
        <w:rPr>
          <w:rFonts w:ascii="Times New Roman" w:hAnsi="Times New Roman" w:cs="Times New Roman"/>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59E60136" w14:textId="77777777" w:rsidR="00724489" w:rsidRPr="001E3BDD" w:rsidRDefault="00724489" w:rsidP="00724489">
      <w:pPr>
        <w:spacing w:before="120" w:after="120" w:line="360" w:lineRule="auto"/>
        <w:ind w:firstLine="567"/>
        <w:contextualSpacing/>
        <w:jc w:val="both"/>
        <w:rPr>
          <w:rFonts w:ascii="Times New Roman" w:hAnsi="Times New Roman" w:cs="Times New Roman"/>
        </w:rPr>
      </w:pPr>
      <w:r w:rsidRPr="001E3BDD">
        <w:rPr>
          <w:rFonts w:ascii="Times New Roman" w:hAnsi="Times New Roman" w:cs="Times New Roman"/>
        </w:rPr>
        <w:t>13.1.10.2 - Considera-se como comportamento inidôneo da mesma forma as condutas dos arts. 337-F, 337-I, 337-L e 337-O do Código Penal.</w:t>
      </w:r>
    </w:p>
    <w:p w14:paraId="67C96588"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13.1.11 -</w:t>
      </w:r>
      <w:r w:rsidRPr="001E3BDD">
        <w:rPr>
          <w:rFonts w:ascii="Times New Roman" w:hAnsi="Times New Roman" w:cs="Times New Roman"/>
        </w:rPr>
        <w:tab/>
        <w:t>praticar atos ilícitos com vistas a frustrar os objetivos deste certame.</w:t>
      </w:r>
    </w:p>
    <w:p w14:paraId="34490858"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13.1.12 -</w:t>
      </w:r>
      <w:r w:rsidRPr="001E3BDD">
        <w:rPr>
          <w:rFonts w:ascii="Times New Roman" w:hAnsi="Times New Roman" w:cs="Times New Roman"/>
        </w:rPr>
        <w:tab/>
        <w:t>praticar ato lesivo previsto no art. 5º da Lei nº 12.846, de 1º de agosto de 2013.</w:t>
      </w:r>
    </w:p>
    <w:p w14:paraId="70D1EE0F"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14:paraId="40A6AA56"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13.2.1 - Advertência pela falta do subitem 6.1.1 deste Aviso de Contratação Direta, quando não se justificar a imposição de penalidade mais grave;</w:t>
      </w:r>
    </w:p>
    <w:p w14:paraId="54E18CDE"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lastRenderedPageBreak/>
        <w:t xml:space="preserve">13.2.2 - </w:t>
      </w:r>
      <w:r w:rsidR="001A0C3C" w:rsidRPr="001E3BDD">
        <w:rPr>
          <w:rFonts w:ascii="Times New Roman" w:hAnsi="Times New Roman" w:cs="Times New Roman"/>
        </w:rPr>
        <w:t>Multa de 10</w:t>
      </w:r>
      <w:r w:rsidRPr="001E3BDD">
        <w:rPr>
          <w:rFonts w:ascii="Times New Roman" w:hAnsi="Times New Roman" w:cs="Times New Roman"/>
        </w:rPr>
        <w:t>% (</w:t>
      </w:r>
      <w:r w:rsidR="001A0C3C" w:rsidRPr="001E3BDD">
        <w:rPr>
          <w:rFonts w:ascii="Times New Roman" w:hAnsi="Times New Roman" w:cs="Times New Roman"/>
        </w:rPr>
        <w:t>dez</w:t>
      </w:r>
      <w:r w:rsidRPr="001E3BDD">
        <w:rPr>
          <w:rFonts w:ascii="Times New Roman" w:hAnsi="Times New Roman" w:cs="Times New Roman"/>
        </w:rPr>
        <w:t xml:space="preserve"> por cento) sobre o valor estimado do(s) item(s) prejudicado(s) pela conduta do fornecedor, por qualquer das infrações dos subitens 13.1.1 a 13.1.12;</w:t>
      </w:r>
    </w:p>
    <w:p w14:paraId="6BE60281"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14:paraId="71FAF13E"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4305C465"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13.3 - Na aplicação das sanções serão considerados:</w:t>
      </w:r>
    </w:p>
    <w:p w14:paraId="4F4C2DAF"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13.3.1 -</w:t>
      </w:r>
      <w:r w:rsidRPr="001E3BDD">
        <w:rPr>
          <w:rFonts w:ascii="Times New Roman" w:hAnsi="Times New Roman" w:cs="Times New Roman"/>
        </w:rPr>
        <w:tab/>
        <w:t>a natureza e a gravidade da infração cometida;</w:t>
      </w:r>
    </w:p>
    <w:p w14:paraId="388167FE"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13.3.2 -</w:t>
      </w:r>
      <w:r w:rsidRPr="001E3BDD">
        <w:rPr>
          <w:rFonts w:ascii="Times New Roman" w:hAnsi="Times New Roman" w:cs="Times New Roman"/>
        </w:rPr>
        <w:tab/>
        <w:t>as peculiaridades do caso concreto;</w:t>
      </w:r>
    </w:p>
    <w:p w14:paraId="577F57CF"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13.3.3 -</w:t>
      </w:r>
      <w:r w:rsidRPr="001E3BDD">
        <w:rPr>
          <w:rFonts w:ascii="Times New Roman" w:hAnsi="Times New Roman" w:cs="Times New Roman"/>
        </w:rPr>
        <w:tab/>
        <w:t>as circunstâncias agravantes ou atenuantes;</w:t>
      </w:r>
    </w:p>
    <w:p w14:paraId="4B58868D"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13.3.4 -</w:t>
      </w:r>
      <w:r w:rsidRPr="001E3BDD">
        <w:rPr>
          <w:rFonts w:ascii="Times New Roman" w:hAnsi="Times New Roman" w:cs="Times New Roman"/>
        </w:rPr>
        <w:tab/>
        <w:t>os danos que dela provierem para a Administração Pública;</w:t>
      </w:r>
    </w:p>
    <w:p w14:paraId="1E2EADB6"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13.3.5 -</w:t>
      </w:r>
      <w:r w:rsidRPr="001E3BDD">
        <w:rPr>
          <w:rFonts w:ascii="Times New Roman" w:hAnsi="Times New Roman" w:cs="Times New Roman"/>
        </w:rPr>
        <w:tab/>
        <w:t>a implantação ou o aperfeiçoamento de programa de integridade, conforme normas e orientações dos órgãos de controle.</w:t>
      </w:r>
    </w:p>
    <w:p w14:paraId="7FCAD476"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2345BFA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13.5 - A penalidade de multa pode ser aplicada cumulativamente com as demais sanções.</w:t>
      </w:r>
    </w:p>
    <w:p w14:paraId="45D6758F"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4F68CD82"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02A0D6E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13.8 - A aplicação de qualquer das penalidades previstas realizar-se-á em processo administrativo que assegurará o contraditório e a ampla defesa ao fornecedor/adjudicatário, observando-se o procedimento previsto na Lei nº 14.133/2021.</w:t>
      </w:r>
    </w:p>
    <w:p w14:paraId="6F616496"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13.9 - As sanções por atos praticados no decorrer da contratação estão previstas nos itens 8.2 e seguintes, bem como poderão estar previstas nos anexos deste Aviso.</w:t>
      </w:r>
    </w:p>
    <w:p w14:paraId="065CB453"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legalmente estabelecidas. </w:t>
      </w:r>
    </w:p>
    <w:p w14:paraId="2D7E98DD" w14:textId="77777777" w:rsidR="00724489" w:rsidRPr="001E3BDD" w:rsidRDefault="00724489" w:rsidP="00724489">
      <w:pPr>
        <w:spacing w:before="120" w:after="120" w:line="360" w:lineRule="auto"/>
        <w:contextualSpacing/>
        <w:jc w:val="both"/>
        <w:rPr>
          <w:rFonts w:ascii="Times New Roman" w:hAnsi="Times New Roman" w:cs="Times New Roman"/>
        </w:rPr>
      </w:pPr>
    </w:p>
    <w:p w14:paraId="6CBB1F6A" w14:textId="77777777" w:rsidR="001E3BDD" w:rsidRPr="001E3BDD" w:rsidRDefault="001E3BDD" w:rsidP="00724489">
      <w:pPr>
        <w:spacing w:before="120" w:after="120" w:line="360" w:lineRule="auto"/>
        <w:contextualSpacing/>
        <w:jc w:val="both"/>
        <w:rPr>
          <w:rFonts w:ascii="Times New Roman" w:hAnsi="Times New Roman" w:cs="Times New Roman"/>
        </w:rPr>
      </w:pPr>
    </w:p>
    <w:p w14:paraId="61B10A23"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14 – DAS CONDIÇÕES GERAIS</w:t>
      </w:r>
    </w:p>
    <w:p w14:paraId="5FDEB874"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14.1 - A execução do serviço ou entrega dos produtos será de acordo com a demanda da Câmara Municipal de Patrocínio, podendo ser solicitada um ou mais itens de uma vez.</w:t>
      </w:r>
    </w:p>
    <w:p w14:paraId="7E572EE0"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14:paraId="71AE476D"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45F70AC5"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3165103E"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0D2CEADA"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14.4 - O presente Termo de Referência foi digitado pelo Setor de Compras, em conformidade com as descrições e especificações detalhadas solicitadas pelo Diretor do Departamento de Administração, estando em consonância com as disposições legais e </w:t>
      </w:r>
      <w:r w:rsidRPr="001E3BDD">
        <w:rPr>
          <w:rFonts w:ascii="Times New Roman" w:hAnsi="Times New Roman" w:cs="Times New Roman"/>
        </w:rPr>
        <w:lastRenderedPageBreak/>
        <w:t>normativas aplicáveis e com o interesse e a conveniência da Administração, passa a integrar o processo administrativo formalizado.</w:t>
      </w:r>
    </w:p>
    <w:p w14:paraId="0F3A55E2" w14:textId="77777777" w:rsidR="00724489" w:rsidRPr="001E3BDD" w:rsidRDefault="00724489" w:rsidP="00724489">
      <w:pPr>
        <w:spacing w:before="120" w:after="120" w:line="360" w:lineRule="auto"/>
        <w:contextualSpacing/>
        <w:jc w:val="both"/>
        <w:rPr>
          <w:rFonts w:ascii="Times New Roman" w:hAnsi="Times New Roman" w:cs="Times New Roman"/>
        </w:rPr>
      </w:pPr>
    </w:p>
    <w:p w14:paraId="4BFD8AC7" w14:textId="683C6D1F" w:rsidR="00724489" w:rsidRPr="001E3BDD" w:rsidRDefault="001A0C3C"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Patrocínio, </w:t>
      </w:r>
      <w:r w:rsidR="00713ED8">
        <w:rPr>
          <w:rFonts w:ascii="Times New Roman" w:hAnsi="Times New Roman" w:cs="Times New Roman"/>
        </w:rPr>
        <w:t>13</w:t>
      </w:r>
      <w:r w:rsidR="00724489" w:rsidRPr="001E3BDD">
        <w:rPr>
          <w:rFonts w:ascii="Times New Roman" w:hAnsi="Times New Roman" w:cs="Times New Roman"/>
        </w:rPr>
        <w:t xml:space="preserve"> de </w:t>
      </w:r>
      <w:r w:rsidR="00713ED8">
        <w:rPr>
          <w:rFonts w:ascii="Times New Roman" w:hAnsi="Times New Roman" w:cs="Times New Roman"/>
        </w:rPr>
        <w:t>setembro</w:t>
      </w:r>
      <w:r w:rsidR="00724489" w:rsidRPr="001E3BDD">
        <w:rPr>
          <w:rFonts w:ascii="Times New Roman" w:hAnsi="Times New Roman" w:cs="Times New Roman"/>
        </w:rPr>
        <w:t xml:space="preserve"> de 20</w:t>
      </w:r>
      <w:r w:rsidRPr="001E3BDD">
        <w:rPr>
          <w:rFonts w:ascii="Times New Roman" w:hAnsi="Times New Roman" w:cs="Times New Roman"/>
        </w:rPr>
        <w:t>24</w:t>
      </w:r>
      <w:r w:rsidR="00724489" w:rsidRPr="001E3BDD">
        <w:rPr>
          <w:rFonts w:ascii="Times New Roman" w:hAnsi="Times New Roman" w:cs="Times New Roman"/>
        </w:rPr>
        <w:t xml:space="preserve">. </w:t>
      </w:r>
    </w:p>
    <w:p w14:paraId="58C1DFAA" w14:textId="77777777" w:rsidR="00724489" w:rsidRPr="001E3BDD" w:rsidRDefault="00724489" w:rsidP="00724489">
      <w:pPr>
        <w:spacing w:before="120" w:after="120" w:line="360" w:lineRule="auto"/>
        <w:contextualSpacing/>
        <w:jc w:val="both"/>
        <w:rPr>
          <w:rFonts w:ascii="Times New Roman" w:hAnsi="Times New Roman" w:cs="Times New Roman"/>
        </w:rPr>
      </w:pPr>
    </w:p>
    <w:p w14:paraId="20AE61C3" w14:textId="77777777" w:rsidR="00724489" w:rsidRPr="001E3BDD" w:rsidRDefault="00724489" w:rsidP="00724489">
      <w:pPr>
        <w:contextualSpacing/>
        <w:jc w:val="both"/>
        <w:rPr>
          <w:rFonts w:ascii="Times New Roman" w:hAnsi="Times New Roman" w:cs="Times New Roman"/>
        </w:rPr>
      </w:pPr>
    </w:p>
    <w:p w14:paraId="5CE949FC" w14:textId="77777777" w:rsidR="00724489" w:rsidRPr="001E3BDD" w:rsidRDefault="001A0C3C" w:rsidP="00724489">
      <w:pPr>
        <w:contextualSpacing/>
        <w:jc w:val="center"/>
        <w:rPr>
          <w:rFonts w:ascii="Times New Roman" w:hAnsi="Times New Roman" w:cs="Times New Roman"/>
          <w:b/>
        </w:rPr>
      </w:pPr>
      <w:r w:rsidRPr="001E3BDD">
        <w:rPr>
          <w:rFonts w:ascii="Times New Roman" w:hAnsi="Times New Roman" w:cs="Times New Roman"/>
          <w:b/>
        </w:rPr>
        <w:t>Helenir Gonçalves da Fonseca Luiz</w:t>
      </w:r>
    </w:p>
    <w:p w14:paraId="7CC821B5" w14:textId="77777777" w:rsidR="00724489" w:rsidRPr="001E3BDD" w:rsidRDefault="00724489" w:rsidP="00724489">
      <w:pPr>
        <w:contextualSpacing/>
        <w:jc w:val="center"/>
        <w:rPr>
          <w:rFonts w:ascii="Times New Roman" w:hAnsi="Times New Roman" w:cs="Times New Roman"/>
        </w:rPr>
      </w:pPr>
      <w:r w:rsidRPr="001E3BDD">
        <w:rPr>
          <w:rFonts w:ascii="Times New Roman" w:hAnsi="Times New Roman" w:cs="Times New Roman"/>
        </w:rPr>
        <w:t>Chefe do Setor de Compras e Licitações</w:t>
      </w:r>
    </w:p>
    <w:p w14:paraId="24C222CD" w14:textId="77777777" w:rsidR="007B3FAC" w:rsidRPr="001E3BDD" w:rsidRDefault="007B3FAC">
      <w:pPr>
        <w:rPr>
          <w:rFonts w:ascii="Times New Roman" w:hAnsi="Times New Roman" w:cs="Times New Roman"/>
        </w:rPr>
      </w:pPr>
    </w:p>
    <w:sectPr w:rsidR="007B3FAC" w:rsidRPr="001E3BDD" w:rsidSect="00C06F75">
      <w:pgSz w:w="11906" w:h="16838"/>
      <w:pgMar w:top="170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489"/>
    <w:rsid w:val="0006409C"/>
    <w:rsid w:val="001A0C3C"/>
    <w:rsid w:val="001E3BDD"/>
    <w:rsid w:val="003C4229"/>
    <w:rsid w:val="00402CEE"/>
    <w:rsid w:val="0044245C"/>
    <w:rsid w:val="0049251A"/>
    <w:rsid w:val="00626D30"/>
    <w:rsid w:val="006D562C"/>
    <w:rsid w:val="00713ED8"/>
    <w:rsid w:val="00724489"/>
    <w:rsid w:val="007B3FAC"/>
    <w:rsid w:val="008E448E"/>
    <w:rsid w:val="00947530"/>
    <w:rsid w:val="00977291"/>
    <w:rsid w:val="00A7123C"/>
    <w:rsid w:val="00AE350E"/>
    <w:rsid w:val="00B37BD4"/>
    <w:rsid w:val="00B95E55"/>
    <w:rsid w:val="00BD72AB"/>
    <w:rsid w:val="00C020AA"/>
    <w:rsid w:val="00C06F75"/>
    <w:rsid w:val="00D029B3"/>
    <w:rsid w:val="00D07C03"/>
    <w:rsid w:val="00D771B6"/>
    <w:rsid w:val="00DE064C"/>
    <w:rsid w:val="00E21794"/>
    <w:rsid w:val="00F67A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0E17"/>
  <w15:chartTrackingRefBased/>
  <w15:docId w15:val="{5E633B4D-E330-4866-A2EB-015C206C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4489"/>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724489"/>
    <w:rPr>
      <w:sz w:val="16"/>
      <w:szCs w:val="16"/>
    </w:rPr>
  </w:style>
  <w:style w:type="paragraph" w:styleId="Textodecomentrio">
    <w:name w:val="annotation text"/>
    <w:basedOn w:val="Normal"/>
    <w:link w:val="TextodecomentrioChar"/>
    <w:unhideWhenUsed/>
    <w:qFormat/>
    <w:rsid w:val="00724489"/>
    <w:rPr>
      <w:sz w:val="20"/>
      <w:szCs w:val="20"/>
    </w:rPr>
  </w:style>
  <w:style w:type="character" w:customStyle="1" w:styleId="TextodecomentrioChar">
    <w:name w:val="Texto de comentário Char"/>
    <w:basedOn w:val="Fontepargpadro"/>
    <w:link w:val="Textodecomentrio"/>
    <w:qFormat/>
    <w:rsid w:val="00724489"/>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724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24489"/>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724489"/>
    <w:rPr>
      <w:rFonts w:ascii="Segoe UI" w:hAnsi="Segoe UI" w:cs="Segoe UI"/>
      <w:sz w:val="18"/>
      <w:szCs w:val="18"/>
    </w:rPr>
  </w:style>
  <w:style w:type="character" w:customStyle="1" w:styleId="TextodebaloChar">
    <w:name w:val="Texto de balão Char"/>
    <w:basedOn w:val="Fontepargpadro"/>
    <w:link w:val="Textodebalo"/>
    <w:uiPriority w:val="99"/>
    <w:semiHidden/>
    <w:rsid w:val="0072448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106445">
      <w:bodyDiv w:val="1"/>
      <w:marLeft w:val="0"/>
      <w:marRight w:val="0"/>
      <w:marTop w:val="0"/>
      <w:marBottom w:val="0"/>
      <w:divBdr>
        <w:top w:val="none" w:sz="0" w:space="0" w:color="auto"/>
        <w:left w:val="none" w:sz="0" w:space="0" w:color="auto"/>
        <w:bottom w:val="none" w:sz="0" w:space="0" w:color="auto"/>
        <w:right w:val="none" w:sz="0" w:space="0" w:color="auto"/>
      </w:divBdr>
    </w:div>
    <w:div w:id="184446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16</Pages>
  <Words>4695</Words>
  <Characters>25358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Lucas</cp:lastModifiedBy>
  <cp:revision>2</cp:revision>
  <cp:lastPrinted>2024-09-13T12:01:00Z</cp:lastPrinted>
  <dcterms:created xsi:type="dcterms:W3CDTF">2024-09-13T11:49:00Z</dcterms:created>
  <dcterms:modified xsi:type="dcterms:W3CDTF">2024-09-16T18:02:00Z</dcterms:modified>
</cp:coreProperties>
</file>