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634A9AEE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F54238">
        <w:rPr>
          <w:rFonts w:ascii="Times New Roman" w:hAnsi="Times New Roman" w:cs="Times New Roman"/>
          <w:sz w:val="24"/>
          <w:szCs w:val="24"/>
        </w:rPr>
        <w:t xml:space="preserve"> </w:t>
      </w:r>
      <w:r w:rsidR="005D79A9">
        <w:rPr>
          <w:rFonts w:ascii="Times New Roman" w:hAnsi="Times New Roman" w:cs="Times New Roman"/>
          <w:sz w:val="24"/>
          <w:szCs w:val="24"/>
        </w:rPr>
        <w:t>38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F54238">
        <w:rPr>
          <w:rFonts w:ascii="Times New Roman" w:hAnsi="Times New Roman" w:cs="Times New Roman"/>
          <w:sz w:val="24"/>
          <w:szCs w:val="24"/>
        </w:rPr>
        <w:t>2</w:t>
      </w:r>
      <w:r w:rsidR="005D79A9">
        <w:rPr>
          <w:rFonts w:ascii="Times New Roman" w:hAnsi="Times New Roman" w:cs="Times New Roman"/>
          <w:sz w:val="24"/>
          <w:szCs w:val="24"/>
        </w:rPr>
        <w:t>3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5D79A9" w:rsidRPr="005D79A9">
        <w:rPr>
          <w:rFonts w:ascii="Times New Roman" w:hAnsi="Times New Roman" w:cs="Times New Roman"/>
          <w:sz w:val="24"/>
          <w:szCs w:val="24"/>
        </w:rPr>
        <w:t>aquisição de placa de inauguração referente à reforma do Plenário Da Câmara Municipal De Patroc</w:t>
      </w:r>
      <w:r w:rsidR="005D79A9">
        <w:rPr>
          <w:rFonts w:ascii="Times New Roman" w:hAnsi="Times New Roman" w:cs="Times New Roman"/>
          <w:sz w:val="24"/>
          <w:szCs w:val="24"/>
        </w:rPr>
        <w:t>í</w:t>
      </w:r>
      <w:r w:rsidR="005D79A9" w:rsidRPr="005D79A9">
        <w:rPr>
          <w:rFonts w:ascii="Times New Roman" w:hAnsi="Times New Roman" w:cs="Times New Roman"/>
          <w:sz w:val="24"/>
          <w:szCs w:val="24"/>
        </w:rPr>
        <w:t xml:space="preserve">nio em 2024. </w:t>
      </w:r>
      <w:r w:rsidR="005D79A9">
        <w:rPr>
          <w:rFonts w:ascii="Times New Roman" w:hAnsi="Times New Roman" w:cs="Times New Roman"/>
          <w:sz w:val="24"/>
          <w:szCs w:val="24"/>
        </w:rPr>
        <w:t>O</w:t>
      </w:r>
      <w:r w:rsidR="005D79A9" w:rsidRPr="005D79A9">
        <w:rPr>
          <w:rFonts w:ascii="Times New Roman" w:hAnsi="Times New Roman" w:cs="Times New Roman"/>
          <w:sz w:val="24"/>
          <w:szCs w:val="24"/>
        </w:rPr>
        <w:t xml:space="preserve"> layout a ser inserido na placa serão conforme </w:t>
      </w:r>
      <w:proofErr w:type="gramStart"/>
      <w:r w:rsidR="005D79A9" w:rsidRPr="005D79A9">
        <w:rPr>
          <w:rFonts w:ascii="Times New Roman" w:hAnsi="Times New Roman" w:cs="Times New Roman"/>
          <w:sz w:val="24"/>
          <w:szCs w:val="24"/>
        </w:rPr>
        <w:t>proposto</w:t>
      </w:r>
      <w:proofErr w:type="gramEnd"/>
      <w:r w:rsidR="005D79A9" w:rsidRPr="005D79A9">
        <w:rPr>
          <w:rFonts w:ascii="Times New Roman" w:hAnsi="Times New Roman" w:cs="Times New Roman"/>
          <w:sz w:val="24"/>
          <w:szCs w:val="24"/>
        </w:rPr>
        <w:t xml:space="preserve"> pelo órgão, adquirente</w:t>
      </w:r>
      <w:r w:rsidR="00F54238">
        <w:rPr>
          <w:rFonts w:ascii="Times New Roman" w:hAnsi="Times New Roman" w:cs="Times New Roman"/>
          <w:sz w:val="24"/>
          <w:szCs w:val="24"/>
        </w:rPr>
        <w:t>, com cobertura para assistência 24 horas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5D79A9">
        <w:rPr>
          <w:rFonts w:ascii="Times New Roman" w:hAnsi="Times New Roman" w:cs="Times New Roman"/>
          <w:sz w:val="24"/>
          <w:szCs w:val="24"/>
        </w:rPr>
        <w:t>GILMAR DE FREITAS PLACAS EM AÇO INOX LTDA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5D79A9">
        <w:rPr>
          <w:rFonts w:ascii="Times New Roman" w:hAnsi="Times New Roman" w:cs="Times New Roman"/>
          <w:sz w:val="24"/>
          <w:szCs w:val="24"/>
        </w:rPr>
        <w:t>18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5D79A9">
        <w:rPr>
          <w:rFonts w:ascii="Times New Roman" w:hAnsi="Times New Roman" w:cs="Times New Roman"/>
          <w:sz w:val="24"/>
          <w:szCs w:val="24"/>
        </w:rPr>
        <w:t>426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5D79A9">
        <w:rPr>
          <w:rFonts w:ascii="Times New Roman" w:hAnsi="Times New Roman" w:cs="Times New Roman"/>
          <w:sz w:val="24"/>
          <w:szCs w:val="24"/>
        </w:rPr>
        <w:t>600</w:t>
      </w:r>
      <w:r w:rsidR="00EE5B47">
        <w:rPr>
          <w:rFonts w:ascii="Times New Roman" w:hAnsi="Times New Roman" w:cs="Times New Roman"/>
          <w:sz w:val="24"/>
          <w:szCs w:val="24"/>
        </w:rPr>
        <w:t>/0001</w:t>
      </w:r>
      <w:r w:rsidR="005D79A9">
        <w:rPr>
          <w:rFonts w:ascii="Times New Roman" w:hAnsi="Times New Roman" w:cs="Times New Roman"/>
          <w:sz w:val="24"/>
          <w:szCs w:val="24"/>
        </w:rPr>
        <w:t>-81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5D79A9">
        <w:rPr>
          <w:rFonts w:ascii="Times New Roman" w:hAnsi="Times New Roman" w:cs="Times New Roman"/>
          <w:sz w:val="24"/>
          <w:szCs w:val="24"/>
        </w:rPr>
        <w:t>980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5D79A9">
        <w:rPr>
          <w:rFonts w:ascii="Times New Roman" w:hAnsi="Times New Roman" w:cs="Times New Roman"/>
          <w:sz w:val="24"/>
          <w:szCs w:val="24"/>
        </w:rPr>
        <w:t>00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3E4B0159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5D79A9">
        <w:rPr>
          <w:rFonts w:ascii="Times New Roman" w:hAnsi="Times New Roman" w:cs="Times New Roman"/>
          <w:sz w:val="24"/>
          <w:szCs w:val="24"/>
        </w:rPr>
        <w:t>09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3E2431">
        <w:rPr>
          <w:rFonts w:ascii="Times New Roman" w:hAnsi="Times New Roman" w:cs="Times New Roman"/>
          <w:sz w:val="24"/>
          <w:szCs w:val="24"/>
        </w:rPr>
        <w:t>abril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639D5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9F3AE" w14:textId="77777777" w:rsidR="001639D5" w:rsidRDefault="001639D5" w:rsidP="00DC598F">
      <w:pPr>
        <w:spacing w:after="0" w:line="240" w:lineRule="auto"/>
      </w:pPr>
      <w:r>
        <w:separator/>
      </w:r>
    </w:p>
  </w:endnote>
  <w:endnote w:type="continuationSeparator" w:id="0">
    <w:p w14:paraId="613195F5" w14:textId="77777777" w:rsidR="001639D5" w:rsidRDefault="001639D5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5264" w14:textId="77777777" w:rsidR="001639D5" w:rsidRDefault="001639D5" w:rsidP="00DC598F">
      <w:pPr>
        <w:spacing w:after="0" w:line="240" w:lineRule="auto"/>
      </w:pPr>
      <w:r>
        <w:separator/>
      </w:r>
    </w:p>
  </w:footnote>
  <w:footnote w:type="continuationSeparator" w:id="0">
    <w:p w14:paraId="175D252A" w14:textId="77777777" w:rsidR="001639D5" w:rsidRDefault="001639D5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B50AB"/>
    <w:rsid w:val="000D3222"/>
    <w:rsid w:val="000F2903"/>
    <w:rsid w:val="0012718A"/>
    <w:rsid w:val="001639D5"/>
    <w:rsid w:val="001D0ADE"/>
    <w:rsid w:val="001F5FF9"/>
    <w:rsid w:val="002203AB"/>
    <w:rsid w:val="00266E1D"/>
    <w:rsid w:val="00386840"/>
    <w:rsid w:val="003E2431"/>
    <w:rsid w:val="004B3AF3"/>
    <w:rsid w:val="004E1C7F"/>
    <w:rsid w:val="00553C58"/>
    <w:rsid w:val="005A72B1"/>
    <w:rsid w:val="005D79A9"/>
    <w:rsid w:val="00605322"/>
    <w:rsid w:val="00691979"/>
    <w:rsid w:val="00735995"/>
    <w:rsid w:val="00801A90"/>
    <w:rsid w:val="00873F96"/>
    <w:rsid w:val="008D4C47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E0833"/>
    <w:rsid w:val="00D77C6D"/>
    <w:rsid w:val="00DA247E"/>
    <w:rsid w:val="00DC598F"/>
    <w:rsid w:val="00E16169"/>
    <w:rsid w:val="00E90598"/>
    <w:rsid w:val="00EE5B47"/>
    <w:rsid w:val="00F50796"/>
    <w:rsid w:val="00F54238"/>
    <w:rsid w:val="00FC0FD4"/>
    <w:rsid w:val="00FE020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2024-04-17T18:50:00Z</dcterms:created>
  <dcterms:modified xsi:type="dcterms:W3CDTF">2024-04-17T18:50:00Z</dcterms:modified>
</cp:coreProperties>
</file>