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134"/>
        <w:gridCol w:w="3261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3A3EFB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3A3EFB" w:rsidRPr="002D56F4" w14:paraId="41E35C26" w14:textId="77777777" w:rsidTr="003A3EFB">
        <w:trPr>
          <w:trHeight w:val="57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01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209D29FE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02EBE1DF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t>UN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2505293" w:rsidR="003A3EFB" w:rsidRPr="00FB66D7" w:rsidRDefault="003A3EFB" w:rsidP="003A3EFB">
            <w:pPr>
              <w:spacing w:after="0" w:line="240" w:lineRule="auto"/>
              <w:jc w:val="center"/>
            </w:pPr>
            <w:r w:rsidRPr="00606248">
              <w:t>LUMINARIA LED LINEAR LUM SOBREPOR. DIMENSOES APROXIMADAS EM CENTIMETROS 60 X 6,5. TIPO DE FOCO FIXO. POTENCIA DE 20 WATTS. 1600 LUMENS. TENSAO DE 100 A 250 V. LUZ BRANCO FRIO. VIDA UTIL DE 25000 HORAS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3A3EFB" w:rsidRPr="002D56F4" w14:paraId="39E7D724" w14:textId="77777777" w:rsidTr="003A3EFB">
        <w:trPr>
          <w:trHeight w:val="18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D776500" w14:textId="263E639F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86A65C1" w14:textId="5801F690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4CE4BCA" w14:textId="5FD13C10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93E8ACE" w14:textId="1D8ED48C" w:rsidR="003A3EFB" w:rsidRPr="00FB66D7" w:rsidRDefault="003A3EFB" w:rsidP="003A3EFB">
            <w:pPr>
              <w:spacing w:after="0" w:line="240" w:lineRule="auto"/>
              <w:jc w:val="center"/>
            </w:pPr>
            <w:r w:rsidRPr="00606248">
              <w:t>LUMINARIA LED LINEAR LUM SOBREPOR. TIPO DE FOCO FIXO. MEDIDAS APROXIMADAS EM CENTIMETROS DE 120 X 7 POTENCIA DE 40 WATTS TENSAO ENTRE 100 E 250 V. 3200 LUMENS. TEMPERATURA DE COR BRANCO FRIA. VIDA UTIL DE 25.000 HORAS.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F5FD594" w14:textId="0D87EBAC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794F" w14:textId="3268DAD6" w:rsidR="003A3EFB" w:rsidRPr="002D56F4" w:rsidRDefault="003A3EFB" w:rsidP="003A3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C41597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C41597" w:rsidRPr="002D56F4" w:rsidRDefault="00C41597" w:rsidP="00C4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C41597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C41597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C41597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C41597" w:rsidRPr="002D56F4" w:rsidRDefault="00C41597" w:rsidP="00C4159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C41597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3A3EFB"/>
    <w:rsid w:val="00510E17"/>
    <w:rsid w:val="008A7287"/>
    <w:rsid w:val="00990903"/>
    <w:rsid w:val="00C41597"/>
    <w:rsid w:val="00DA2390"/>
    <w:rsid w:val="00F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2024-03-13T18:31:00Z</dcterms:created>
  <dcterms:modified xsi:type="dcterms:W3CDTF">2024-03-13T18:31:00Z</dcterms:modified>
</cp:coreProperties>
</file>