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B96D6" w14:textId="2195CBA7" w:rsidR="0015457A" w:rsidRPr="007B1AE3" w:rsidRDefault="00900743" w:rsidP="00144DAA">
      <w:pPr>
        <w:jc w:val="center"/>
        <w:rPr>
          <w:rFonts w:ascii="Times New Roman" w:hAnsi="Times New Roman" w:cs="Times New Roman"/>
          <w:b/>
          <w:sz w:val="24"/>
          <w:szCs w:val="24"/>
          <w:u w:val="single"/>
        </w:rPr>
      </w:pPr>
      <w:bookmarkStart w:id="0" w:name="_GoBack"/>
      <w:bookmarkEnd w:id="0"/>
      <w:r w:rsidRPr="007B1AE3">
        <w:rPr>
          <w:rFonts w:ascii="Times New Roman" w:hAnsi="Times New Roman" w:cs="Times New Roman"/>
          <w:b/>
          <w:sz w:val="24"/>
          <w:szCs w:val="24"/>
          <w:u w:val="single"/>
        </w:rPr>
        <w:t xml:space="preserve">AVISO DE CONTRATAÇÃO DIRETA </w:t>
      </w:r>
      <w:r w:rsidR="00280EC2">
        <w:rPr>
          <w:rFonts w:ascii="Times New Roman" w:hAnsi="Times New Roman" w:cs="Times New Roman"/>
          <w:b/>
          <w:sz w:val="24"/>
          <w:szCs w:val="24"/>
          <w:u w:val="single"/>
        </w:rPr>
        <w:t>–</w:t>
      </w:r>
      <w:r w:rsidR="00984A1F" w:rsidRPr="007B1AE3">
        <w:rPr>
          <w:rFonts w:ascii="Times New Roman" w:hAnsi="Times New Roman" w:cs="Times New Roman"/>
          <w:b/>
          <w:sz w:val="24"/>
          <w:szCs w:val="24"/>
          <w:u w:val="single"/>
        </w:rPr>
        <w:t xml:space="preserve"> </w:t>
      </w:r>
      <w:r w:rsidR="00280EC2">
        <w:rPr>
          <w:rFonts w:ascii="Times New Roman" w:hAnsi="Times New Roman" w:cs="Times New Roman"/>
          <w:b/>
          <w:sz w:val="24"/>
          <w:szCs w:val="24"/>
          <w:u w:val="single"/>
        </w:rPr>
        <w:t>PROCESSO</w:t>
      </w:r>
      <w:r w:rsidRPr="007B1AE3">
        <w:rPr>
          <w:rFonts w:ascii="Times New Roman" w:hAnsi="Times New Roman" w:cs="Times New Roman"/>
          <w:b/>
          <w:sz w:val="24"/>
          <w:szCs w:val="24"/>
          <w:u w:val="single"/>
        </w:rPr>
        <w:t xml:space="preserve"> Nº </w:t>
      </w:r>
      <w:r w:rsidR="00280EC2">
        <w:rPr>
          <w:rFonts w:ascii="Times New Roman" w:hAnsi="Times New Roman" w:cs="Times New Roman"/>
          <w:b/>
          <w:sz w:val="24"/>
          <w:szCs w:val="24"/>
          <w:u w:val="single"/>
        </w:rPr>
        <w:t>17</w:t>
      </w:r>
      <w:r w:rsidRPr="007B1AE3">
        <w:rPr>
          <w:rFonts w:ascii="Times New Roman" w:hAnsi="Times New Roman" w:cs="Times New Roman"/>
          <w:b/>
          <w:sz w:val="24"/>
          <w:szCs w:val="24"/>
          <w:u w:val="single"/>
        </w:rPr>
        <w:t>/20</w:t>
      </w:r>
      <w:r w:rsidR="00280EC2">
        <w:rPr>
          <w:rFonts w:ascii="Times New Roman" w:hAnsi="Times New Roman" w:cs="Times New Roman"/>
          <w:b/>
          <w:sz w:val="24"/>
          <w:szCs w:val="24"/>
          <w:u w:val="single"/>
        </w:rPr>
        <w:t>24</w:t>
      </w:r>
      <w:r w:rsidR="00984A1F" w:rsidRPr="007B1AE3">
        <w:rPr>
          <w:rFonts w:ascii="Times New Roman" w:hAnsi="Times New Roman" w:cs="Times New Roman"/>
          <w:b/>
          <w:sz w:val="24"/>
          <w:szCs w:val="24"/>
          <w:u w:val="single"/>
        </w:rPr>
        <w:t>.</w:t>
      </w:r>
    </w:p>
    <w:p w14:paraId="720BB057" w14:textId="52C85079" w:rsidR="00B50763" w:rsidRPr="007B1AE3" w:rsidRDefault="00B50763" w:rsidP="00144DAA">
      <w:pPr>
        <w:jc w:val="center"/>
        <w:rPr>
          <w:rFonts w:ascii="Times New Roman" w:hAnsi="Times New Roman" w:cs="Times New Roman"/>
          <w:b/>
          <w:sz w:val="24"/>
          <w:szCs w:val="24"/>
          <w:u w:val="single"/>
        </w:rPr>
      </w:pPr>
      <w:r w:rsidRPr="007B1AE3">
        <w:rPr>
          <w:rFonts w:ascii="Times New Roman" w:hAnsi="Times New Roman" w:cs="Times New Roman"/>
          <w:b/>
          <w:sz w:val="24"/>
          <w:szCs w:val="24"/>
          <w:u w:val="single"/>
        </w:rPr>
        <w:t>Procedimento com aplicação da Lei nº 14.133/21</w:t>
      </w:r>
    </w:p>
    <w:p w14:paraId="461513E3" w14:textId="77777777" w:rsidR="00144DAA" w:rsidRPr="007B1AE3" w:rsidRDefault="00144DAA" w:rsidP="00144DAA">
      <w:pPr>
        <w:spacing w:line="240" w:lineRule="auto"/>
        <w:contextualSpacing/>
        <w:jc w:val="both"/>
        <w:rPr>
          <w:rFonts w:ascii="Times New Roman" w:hAnsi="Times New Roman" w:cs="Times New Roman"/>
          <w:b/>
          <w:sz w:val="24"/>
          <w:szCs w:val="24"/>
        </w:rPr>
      </w:pPr>
    </w:p>
    <w:p w14:paraId="2ED230AA" w14:textId="46226C96" w:rsidR="00984A1F" w:rsidRPr="007B1AE3" w:rsidRDefault="00984A1F" w:rsidP="004F4CF4">
      <w:pPr>
        <w:spacing w:before="120" w:after="120" w:line="36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OBJETO: </w:t>
      </w:r>
      <w:r w:rsidR="004F4CF4" w:rsidRPr="007B1AE3">
        <w:rPr>
          <w:rFonts w:ascii="Times New Roman" w:hAnsi="Times New Roman" w:cs="Times New Roman"/>
          <w:sz w:val="24"/>
          <w:szCs w:val="24"/>
        </w:rPr>
        <w:t xml:space="preserve">CONTRATAÇÃO DE SERVIÇOS ESPECIALIZADO EM INSTALAÇÃO DE CORTINAS E PERSIANAS PARA O PLENÁRIO, SALÃO VERDE E SALAS DO ADMINISTRATIVO DA CÂMARA MUNICIPAL DE PATROCÍNIO COM INCLUSÃO DE MATERIAL, CONFORME CONDIÇÕES E EXIGÊNCIAS ESTABELECIDAS NESTE INSTRUMENTO, </w:t>
      </w:r>
      <w:r w:rsidRPr="007B1AE3">
        <w:rPr>
          <w:rFonts w:ascii="Times New Roman" w:hAnsi="Times New Roman" w:cs="Times New Roman"/>
          <w:sz w:val="24"/>
          <w:szCs w:val="24"/>
        </w:rPr>
        <w:t>CONFORME CONDIÇÕES E EXIGÊNCIAS ESTABELECIDAS N</w:t>
      </w:r>
      <w:r w:rsidR="008D1788" w:rsidRPr="007B1AE3">
        <w:rPr>
          <w:rFonts w:ascii="Times New Roman" w:hAnsi="Times New Roman" w:cs="Times New Roman"/>
          <w:sz w:val="24"/>
          <w:szCs w:val="24"/>
        </w:rPr>
        <w:t>ESTE AVISO DE CONTRATAÇÃO DIRETA E SEUS ANEXOS</w:t>
      </w:r>
      <w:r w:rsidRPr="007B1AE3">
        <w:rPr>
          <w:rFonts w:ascii="Times New Roman" w:hAnsi="Times New Roman" w:cs="Times New Roman"/>
          <w:sz w:val="24"/>
          <w:szCs w:val="24"/>
        </w:rPr>
        <w:t xml:space="preserve">. </w:t>
      </w:r>
    </w:p>
    <w:p w14:paraId="27B267C9" w14:textId="77777777" w:rsidR="00984A1F" w:rsidRPr="007B1AE3" w:rsidRDefault="00984A1F" w:rsidP="00144DAA">
      <w:pPr>
        <w:spacing w:line="240" w:lineRule="auto"/>
        <w:contextualSpacing/>
        <w:jc w:val="both"/>
        <w:rPr>
          <w:rFonts w:ascii="Times New Roman" w:hAnsi="Times New Roman" w:cs="Times New Roman"/>
          <w:sz w:val="24"/>
          <w:szCs w:val="24"/>
        </w:rPr>
      </w:pPr>
    </w:p>
    <w:p w14:paraId="31A8C528" w14:textId="10F0B17C" w:rsidR="00144DAA" w:rsidRPr="007B1AE3" w:rsidRDefault="00900743"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56171BBE" w14:textId="77777777" w:rsidR="00900743" w:rsidRPr="007B1AE3" w:rsidRDefault="00900743" w:rsidP="00144DAA">
      <w:pPr>
        <w:spacing w:line="240" w:lineRule="auto"/>
        <w:contextualSpacing/>
        <w:jc w:val="both"/>
        <w:rPr>
          <w:rFonts w:ascii="Times New Roman" w:hAnsi="Times New Roman" w:cs="Times New Roman"/>
          <w:sz w:val="24"/>
          <w:szCs w:val="24"/>
        </w:rPr>
      </w:pPr>
    </w:p>
    <w:p w14:paraId="6AE26540" w14:textId="3ECC3B35" w:rsidR="00900743" w:rsidRPr="007B1AE3" w:rsidRDefault="00900743"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6" w:history="1">
        <w:r w:rsidR="008261BF" w:rsidRPr="007B1AE3">
          <w:rPr>
            <w:rStyle w:val="Hyperlink"/>
            <w:rFonts w:ascii="Times New Roman" w:hAnsi="Times New Roman" w:cs="Times New Roman"/>
            <w:color w:val="auto"/>
            <w:sz w:val="24"/>
            <w:szCs w:val="24"/>
          </w:rPr>
          <w:t>https://www.patrocinio.mg.leg.br/transparencia/licitacoes-e-contratos/aviso-de-contratacao-direta</w:t>
        </w:r>
      </w:hyperlink>
      <w:r w:rsidR="00671DDA" w:rsidRPr="007B1AE3">
        <w:rPr>
          <w:rStyle w:val="Hyperlink"/>
          <w:rFonts w:ascii="Times New Roman" w:hAnsi="Times New Roman" w:cs="Times New Roman"/>
          <w:color w:val="auto"/>
          <w:sz w:val="24"/>
          <w:szCs w:val="24"/>
        </w:rPr>
        <w:t>/2024</w:t>
      </w:r>
      <w:r w:rsidR="008261BF" w:rsidRPr="007B1AE3">
        <w:rPr>
          <w:rFonts w:ascii="Times New Roman" w:hAnsi="Times New Roman" w:cs="Times New Roman"/>
          <w:sz w:val="24"/>
          <w:szCs w:val="24"/>
        </w:rPr>
        <w:t xml:space="preserve">. </w:t>
      </w:r>
    </w:p>
    <w:p w14:paraId="1B742641" w14:textId="77777777" w:rsidR="00900743" w:rsidRPr="007B1AE3" w:rsidRDefault="00900743" w:rsidP="00144DAA">
      <w:pPr>
        <w:spacing w:line="240" w:lineRule="auto"/>
        <w:contextualSpacing/>
        <w:jc w:val="both"/>
        <w:rPr>
          <w:rFonts w:ascii="Times New Roman" w:hAnsi="Times New Roman" w:cs="Times New Roman"/>
          <w:sz w:val="24"/>
          <w:szCs w:val="24"/>
        </w:rPr>
      </w:pPr>
    </w:p>
    <w:p w14:paraId="1796B85B" w14:textId="02B65E81" w:rsidR="00900743" w:rsidRPr="007B1AE3" w:rsidRDefault="00900743" w:rsidP="00900743">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As propostas comerciais poderão ser enviadas para o endereço eletrônico compra</w:t>
      </w:r>
      <w:r w:rsidR="00984A1F" w:rsidRPr="007B1AE3">
        <w:rPr>
          <w:rFonts w:ascii="Times New Roman" w:hAnsi="Times New Roman" w:cs="Times New Roman"/>
          <w:sz w:val="24"/>
          <w:szCs w:val="24"/>
        </w:rPr>
        <w:t>s@cmpatrocinio.mg.gov.br</w:t>
      </w:r>
      <w:r w:rsidRPr="007B1AE3">
        <w:rPr>
          <w:rFonts w:ascii="Times New Roman" w:hAnsi="Times New Roman" w:cs="Times New Roman"/>
          <w:sz w:val="24"/>
          <w:szCs w:val="24"/>
        </w:rPr>
        <w:t xml:space="preserve">, até as 23:59 do dia </w:t>
      </w:r>
      <w:r w:rsidR="00280EC2">
        <w:rPr>
          <w:rFonts w:ascii="Times New Roman" w:hAnsi="Times New Roman" w:cs="Times New Roman"/>
          <w:sz w:val="24"/>
          <w:szCs w:val="24"/>
        </w:rPr>
        <w:t>26</w:t>
      </w:r>
      <w:r w:rsidRPr="007B1AE3">
        <w:rPr>
          <w:rFonts w:ascii="Times New Roman" w:hAnsi="Times New Roman" w:cs="Times New Roman"/>
          <w:sz w:val="24"/>
          <w:szCs w:val="24"/>
        </w:rPr>
        <w:t>/</w:t>
      </w:r>
      <w:r w:rsidR="00280EC2">
        <w:rPr>
          <w:rFonts w:ascii="Times New Roman" w:hAnsi="Times New Roman" w:cs="Times New Roman"/>
          <w:sz w:val="24"/>
          <w:szCs w:val="24"/>
        </w:rPr>
        <w:t>02</w:t>
      </w:r>
      <w:r w:rsidRPr="007B1AE3">
        <w:rPr>
          <w:rFonts w:ascii="Times New Roman" w:hAnsi="Times New Roman" w:cs="Times New Roman"/>
          <w:sz w:val="24"/>
          <w:szCs w:val="24"/>
        </w:rPr>
        <w:t>/202</w:t>
      </w:r>
      <w:r w:rsidR="00280EC2">
        <w:rPr>
          <w:rFonts w:ascii="Times New Roman" w:hAnsi="Times New Roman" w:cs="Times New Roman"/>
          <w:sz w:val="24"/>
          <w:szCs w:val="24"/>
        </w:rPr>
        <w:t>4</w:t>
      </w:r>
      <w:r w:rsidRPr="007B1AE3">
        <w:rPr>
          <w:rFonts w:ascii="Times New Roman" w:hAnsi="Times New Roman" w:cs="Times New Roman"/>
          <w:sz w:val="24"/>
          <w:szCs w:val="24"/>
        </w:rPr>
        <w:t>.</w:t>
      </w:r>
    </w:p>
    <w:p w14:paraId="0C2B4311" w14:textId="77777777" w:rsidR="00900743" w:rsidRPr="007B1AE3"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Pr="007B1AE3" w:rsidRDefault="00F65114" w:rsidP="00144DA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 xml:space="preserve">1 </w:t>
      </w:r>
      <w:r w:rsidR="00144DAA" w:rsidRPr="007B1AE3">
        <w:rPr>
          <w:rFonts w:ascii="Times New Roman" w:hAnsi="Times New Roman" w:cs="Times New Roman"/>
          <w:b/>
          <w:sz w:val="24"/>
          <w:szCs w:val="24"/>
        </w:rPr>
        <w:t>- DO OBJETO E DAS ESPECIFICAÇÕES DOS ITENS</w:t>
      </w:r>
    </w:p>
    <w:p w14:paraId="694F65B7" w14:textId="77777777" w:rsidR="00144DAA" w:rsidRPr="007B1AE3" w:rsidRDefault="00144DAA" w:rsidP="00144DAA">
      <w:pPr>
        <w:spacing w:line="240" w:lineRule="auto"/>
        <w:contextualSpacing/>
        <w:jc w:val="both"/>
        <w:rPr>
          <w:rFonts w:ascii="Times New Roman" w:hAnsi="Times New Roman" w:cs="Times New Roman"/>
          <w:b/>
          <w:sz w:val="24"/>
          <w:szCs w:val="24"/>
        </w:rPr>
      </w:pPr>
    </w:p>
    <w:p w14:paraId="25FE16A4" w14:textId="58AFCD8D" w:rsidR="00144DAA" w:rsidRPr="007B1AE3" w:rsidRDefault="00F65114" w:rsidP="00144DAA">
      <w:pPr>
        <w:spacing w:line="240" w:lineRule="auto"/>
        <w:contextualSpacing/>
        <w:jc w:val="both"/>
        <w:rPr>
          <w:rFonts w:ascii="Times New Roman" w:hAnsi="Times New Roman" w:cs="Times New Roman"/>
          <w:sz w:val="24"/>
          <w:szCs w:val="24"/>
          <w:u w:val="single"/>
        </w:rPr>
      </w:pPr>
      <w:r w:rsidRPr="007B1AE3">
        <w:rPr>
          <w:rFonts w:ascii="Times New Roman" w:hAnsi="Times New Roman" w:cs="Times New Roman"/>
          <w:sz w:val="24"/>
          <w:szCs w:val="24"/>
          <w:u w:val="single"/>
        </w:rPr>
        <w:t>1.1</w:t>
      </w:r>
      <w:r w:rsidR="00144DAA" w:rsidRPr="007B1AE3">
        <w:rPr>
          <w:rFonts w:ascii="Times New Roman" w:hAnsi="Times New Roman" w:cs="Times New Roman"/>
          <w:sz w:val="24"/>
          <w:szCs w:val="24"/>
          <w:u w:val="single"/>
        </w:rPr>
        <w:t>- DO OBJETO</w:t>
      </w:r>
      <w:r w:rsidR="00E927E2" w:rsidRPr="007B1AE3">
        <w:rPr>
          <w:rFonts w:ascii="Times New Roman" w:hAnsi="Times New Roman" w:cs="Times New Roman"/>
          <w:sz w:val="24"/>
          <w:szCs w:val="24"/>
          <w:u w:val="single"/>
        </w:rPr>
        <w:t>:</w:t>
      </w:r>
    </w:p>
    <w:p w14:paraId="559FCFEB" w14:textId="77777777" w:rsidR="00E927E2" w:rsidRPr="007B1AE3" w:rsidRDefault="00E927E2" w:rsidP="00144DAA">
      <w:pPr>
        <w:spacing w:line="240" w:lineRule="auto"/>
        <w:contextualSpacing/>
        <w:jc w:val="both"/>
        <w:rPr>
          <w:rFonts w:ascii="Times New Roman" w:hAnsi="Times New Roman" w:cs="Times New Roman"/>
          <w:sz w:val="24"/>
          <w:szCs w:val="24"/>
        </w:rPr>
      </w:pPr>
    </w:p>
    <w:p w14:paraId="31AC84F1" w14:textId="77777777" w:rsidR="004F4CF4" w:rsidRPr="007B1AE3" w:rsidRDefault="004F4CF4" w:rsidP="004F4CF4">
      <w:pPr>
        <w:spacing w:before="120" w:after="120" w:line="36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CONTRATAÇÃO DE SERVIÇOS ESPECIALIZADO EM INSTALAÇÃO DE CORTINAS E PERSIANAS PARA O PLENÁRIO, SALÃO VERDE E SALAS DO ADMINISTRATIVO DA CÂMARA MUNICIPAL DE PATROCÍNIO COM INCLUSÃO DE MATERIAL, CONFORME CONDIÇÕES E EXIGÊNCIAS ESTABELECIDAS NESTE INSTRUMENTO. </w:t>
      </w:r>
    </w:p>
    <w:p w14:paraId="361D60BE" w14:textId="77777777" w:rsidR="00984A1F" w:rsidRPr="007B1AE3" w:rsidRDefault="00984A1F" w:rsidP="00144DAA">
      <w:pPr>
        <w:spacing w:line="240" w:lineRule="auto"/>
        <w:contextualSpacing/>
        <w:jc w:val="both"/>
        <w:rPr>
          <w:rFonts w:ascii="Times New Roman" w:hAnsi="Times New Roman" w:cs="Times New Roman"/>
          <w:sz w:val="24"/>
          <w:szCs w:val="24"/>
        </w:rPr>
      </w:pPr>
    </w:p>
    <w:p w14:paraId="108C14F6" w14:textId="64DBAF83" w:rsidR="00144DAA" w:rsidRPr="007B1AE3" w:rsidRDefault="00F65114"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u w:val="single"/>
        </w:rPr>
        <w:t>1.2</w:t>
      </w:r>
      <w:r w:rsidR="00144DAA" w:rsidRPr="007B1AE3">
        <w:rPr>
          <w:rFonts w:ascii="Times New Roman" w:hAnsi="Times New Roman" w:cs="Times New Roman"/>
          <w:sz w:val="24"/>
          <w:szCs w:val="24"/>
          <w:u w:val="single"/>
        </w:rPr>
        <w:t>- DA ESPECIFICAÇÃO DOS ITENS</w:t>
      </w:r>
      <w:r w:rsidR="00E927E2" w:rsidRPr="007B1AE3">
        <w:rPr>
          <w:rFonts w:ascii="Times New Roman" w:hAnsi="Times New Roman" w:cs="Times New Roman"/>
          <w:sz w:val="24"/>
          <w:szCs w:val="24"/>
          <w:u w:val="single"/>
        </w:rPr>
        <w:t>:</w:t>
      </w:r>
    </w:p>
    <w:p w14:paraId="690CDEE2" w14:textId="77777777" w:rsidR="00144DAA" w:rsidRPr="007B1AE3" w:rsidRDefault="00144DAA" w:rsidP="00144DAA">
      <w:pPr>
        <w:spacing w:line="240" w:lineRule="auto"/>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7B1AE3" w:rsidRPr="007B1AE3" w14:paraId="72E2A66F" w14:textId="77777777" w:rsidTr="00132D45">
        <w:tc>
          <w:tcPr>
            <w:tcW w:w="1271" w:type="dxa"/>
          </w:tcPr>
          <w:p w14:paraId="2DCF62D0" w14:textId="77777777" w:rsidR="00132D45" w:rsidRPr="007B1AE3" w:rsidRDefault="00132D45" w:rsidP="00144DAA">
            <w:pPr>
              <w:contextualSpacing/>
              <w:jc w:val="both"/>
              <w:rPr>
                <w:rFonts w:ascii="Times New Roman" w:hAnsi="Times New Roman" w:cs="Times New Roman"/>
                <w:b/>
                <w:sz w:val="24"/>
                <w:szCs w:val="24"/>
              </w:rPr>
            </w:pPr>
            <w:r w:rsidRPr="007B1AE3">
              <w:rPr>
                <w:rFonts w:ascii="Times New Roman" w:hAnsi="Times New Roman" w:cs="Times New Roman"/>
                <w:b/>
                <w:sz w:val="24"/>
                <w:szCs w:val="24"/>
              </w:rPr>
              <w:t>ITEM</w:t>
            </w:r>
          </w:p>
        </w:tc>
        <w:tc>
          <w:tcPr>
            <w:tcW w:w="992" w:type="dxa"/>
          </w:tcPr>
          <w:p w14:paraId="080E8FD2" w14:textId="77777777" w:rsidR="00132D45" w:rsidRPr="007B1AE3" w:rsidRDefault="00132D45" w:rsidP="00144DAA">
            <w:pPr>
              <w:contextualSpacing/>
              <w:jc w:val="both"/>
              <w:rPr>
                <w:rFonts w:ascii="Times New Roman" w:hAnsi="Times New Roman" w:cs="Times New Roman"/>
                <w:b/>
                <w:sz w:val="24"/>
                <w:szCs w:val="24"/>
              </w:rPr>
            </w:pPr>
            <w:r w:rsidRPr="007B1AE3">
              <w:rPr>
                <w:rFonts w:ascii="Times New Roman" w:hAnsi="Times New Roman" w:cs="Times New Roman"/>
                <w:b/>
                <w:sz w:val="24"/>
                <w:szCs w:val="24"/>
              </w:rPr>
              <w:t>QTDE</w:t>
            </w:r>
          </w:p>
        </w:tc>
        <w:tc>
          <w:tcPr>
            <w:tcW w:w="709" w:type="dxa"/>
          </w:tcPr>
          <w:p w14:paraId="31B01EFE" w14:textId="77777777" w:rsidR="00132D45" w:rsidRPr="007B1AE3" w:rsidRDefault="00132D45" w:rsidP="00144DAA">
            <w:pPr>
              <w:contextualSpacing/>
              <w:jc w:val="both"/>
              <w:rPr>
                <w:rFonts w:ascii="Times New Roman" w:hAnsi="Times New Roman" w:cs="Times New Roman"/>
                <w:b/>
                <w:sz w:val="24"/>
                <w:szCs w:val="24"/>
              </w:rPr>
            </w:pPr>
            <w:r w:rsidRPr="007B1AE3">
              <w:rPr>
                <w:rFonts w:ascii="Times New Roman" w:hAnsi="Times New Roman" w:cs="Times New Roman"/>
                <w:b/>
                <w:sz w:val="24"/>
                <w:szCs w:val="24"/>
              </w:rPr>
              <w:t>UN</w:t>
            </w:r>
          </w:p>
        </w:tc>
        <w:tc>
          <w:tcPr>
            <w:tcW w:w="6088" w:type="dxa"/>
          </w:tcPr>
          <w:p w14:paraId="4CA1B67D" w14:textId="77777777" w:rsidR="00132D45" w:rsidRPr="007B1AE3" w:rsidRDefault="00132D45" w:rsidP="00144DAA">
            <w:pPr>
              <w:contextualSpacing/>
              <w:jc w:val="both"/>
              <w:rPr>
                <w:rFonts w:ascii="Times New Roman" w:hAnsi="Times New Roman" w:cs="Times New Roman"/>
                <w:b/>
                <w:sz w:val="24"/>
                <w:szCs w:val="24"/>
              </w:rPr>
            </w:pPr>
            <w:r w:rsidRPr="007B1AE3">
              <w:rPr>
                <w:rFonts w:ascii="Times New Roman" w:hAnsi="Times New Roman" w:cs="Times New Roman"/>
                <w:b/>
                <w:sz w:val="24"/>
                <w:szCs w:val="24"/>
              </w:rPr>
              <w:t>ESPECIFICAÇÃO</w:t>
            </w:r>
          </w:p>
        </w:tc>
      </w:tr>
      <w:tr w:rsidR="007B1AE3" w:rsidRPr="007B1AE3" w14:paraId="5FA2F058" w14:textId="77777777" w:rsidTr="00132D45">
        <w:tc>
          <w:tcPr>
            <w:tcW w:w="1271" w:type="dxa"/>
          </w:tcPr>
          <w:p w14:paraId="7C17E609" w14:textId="77777777" w:rsidR="00132D45" w:rsidRPr="007B1AE3" w:rsidRDefault="00132D45" w:rsidP="00144DAA">
            <w:pPr>
              <w:contextualSpacing/>
              <w:jc w:val="both"/>
              <w:rPr>
                <w:rFonts w:ascii="Times New Roman" w:hAnsi="Times New Roman" w:cs="Times New Roman"/>
                <w:b/>
                <w:sz w:val="24"/>
                <w:szCs w:val="24"/>
              </w:rPr>
            </w:pPr>
            <w:r w:rsidRPr="007B1AE3">
              <w:rPr>
                <w:rFonts w:ascii="Times New Roman" w:hAnsi="Times New Roman" w:cs="Times New Roman"/>
                <w:b/>
                <w:sz w:val="24"/>
                <w:szCs w:val="24"/>
              </w:rPr>
              <w:t>1</w:t>
            </w:r>
          </w:p>
        </w:tc>
        <w:tc>
          <w:tcPr>
            <w:tcW w:w="992" w:type="dxa"/>
          </w:tcPr>
          <w:p w14:paraId="3BE0CEE5" w14:textId="1C0DD671" w:rsidR="00132D45" w:rsidRPr="007B1AE3" w:rsidRDefault="004F4CF4" w:rsidP="00144DAA">
            <w:pPr>
              <w:contextualSpacing/>
              <w:jc w:val="both"/>
              <w:rPr>
                <w:rFonts w:ascii="Times New Roman" w:hAnsi="Times New Roman" w:cs="Times New Roman"/>
                <w:sz w:val="24"/>
                <w:szCs w:val="24"/>
              </w:rPr>
            </w:pPr>
            <w:r w:rsidRPr="007B1AE3">
              <w:rPr>
                <w:rFonts w:ascii="Times New Roman" w:hAnsi="Times New Roman" w:cs="Times New Roman"/>
                <w:sz w:val="24"/>
                <w:szCs w:val="24"/>
              </w:rPr>
              <w:t>40</w:t>
            </w:r>
          </w:p>
        </w:tc>
        <w:tc>
          <w:tcPr>
            <w:tcW w:w="709" w:type="dxa"/>
          </w:tcPr>
          <w:p w14:paraId="3A6E0920" w14:textId="59E87701" w:rsidR="00132D45" w:rsidRPr="007B1AE3" w:rsidRDefault="004F4CF4" w:rsidP="00144DAA">
            <w:pPr>
              <w:contextualSpacing/>
              <w:jc w:val="both"/>
              <w:rPr>
                <w:rFonts w:ascii="Times New Roman" w:hAnsi="Times New Roman" w:cs="Times New Roman"/>
                <w:sz w:val="24"/>
                <w:szCs w:val="24"/>
              </w:rPr>
            </w:pPr>
            <w:r w:rsidRPr="007B1AE3">
              <w:rPr>
                <w:rFonts w:ascii="Times New Roman" w:hAnsi="Times New Roman" w:cs="Times New Roman"/>
                <w:sz w:val="24"/>
                <w:szCs w:val="24"/>
              </w:rPr>
              <w:t>SE</w:t>
            </w:r>
          </w:p>
        </w:tc>
        <w:tc>
          <w:tcPr>
            <w:tcW w:w="6088" w:type="dxa"/>
          </w:tcPr>
          <w:p w14:paraId="2A60D39D" w14:textId="1B7CC13C" w:rsidR="00132D45" w:rsidRPr="007B1AE3" w:rsidRDefault="004F4CF4" w:rsidP="00E90C85">
            <w:pPr>
              <w:contextualSpacing/>
              <w:jc w:val="both"/>
              <w:rPr>
                <w:rFonts w:ascii="Times New Roman" w:hAnsi="Times New Roman" w:cs="Times New Roman"/>
                <w:sz w:val="24"/>
                <w:szCs w:val="24"/>
              </w:rPr>
            </w:pPr>
            <w:r w:rsidRPr="007B1AE3">
              <w:rPr>
                <w:rFonts w:ascii="Times New Roman" w:hAnsi="Times New Roman" w:cs="Times New Roman"/>
                <w:sz w:val="24"/>
                <w:szCs w:val="24"/>
              </w:rPr>
              <w:t>INSTALAÇÃO DE PERSIANAS COM FORNECIMENTO DE MATERIAIS PARA A INSTALAÇÃO.</w:t>
            </w:r>
          </w:p>
        </w:tc>
      </w:tr>
    </w:tbl>
    <w:p w14:paraId="73D45968" w14:textId="77777777" w:rsidR="00A5077F" w:rsidRPr="007B1AE3" w:rsidRDefault="00A5077F" w:rsidP="00144DAA">
      <w:pPr>
        <w:spacing w:line="240" w:lineRule="auto"/>
        <w:contextualSpacing/>
        <w:jc w:val="both"/>
        <w:rPr>
          <w:rFonts w:ascii="Times New Roman" w:hAnsi="Times New Roman" w:cs="Times New Roman"/>
          <w:sz w:val="24"/>
          <w:szCs w:val="24"/>
        </w:rPr>
      </w:pPr>
    </w:p>
    <w:p w14:paraId="0A5A8D2F" w14:textId="40E07DCC" w:rsidR="00202D05" w:rsidRPr="007B1AE3" w:rsidRDefault="00202D05" w:rsidP="00202D05">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1.3</w:t>
      </w:r>
      <w:r w:rsidRPr="007B1AE3">
        <w:rPr>
          <w:rFonts w:ascii="Times New Roman" w:hAnsi="Times New Roman" w:cs="Times New Roman"/>
          <w:b/>
          <w:sz w:val="24"/>
          <w:szCs w:val="24"/>
        </w:rPr>
        <w:t xml:space="preserve"> - </w:t>
      </w:r>
      <w:r w:rsidR="00984A1F" w:rsidRPr="007B1AE3">
        <w:rPr>
          <w:rFonts w:ascii="Times New Roman" w:hAnsi="Times New Roman" w:cs="Times New Roman"/>
          <w:bCs/>
          <w:sz w:val="24"/>
          <w:szCs w:val="24"/>
        </w:rPr>
        <w:t>Definição acerca da continuidade da entrega dos produtos ou do serviço e alocação de mão de obra:</w:t>
      </w:r>
    </w:p>
    <w:p w14:paraId="4EE6E903" w14:textId="63D39311" w:rsidR="00202D05" w:rsidRPr="007B1AE3" w:rsidRDefault="004F4CF4"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 x</w:t>
      </w:r>
      <w:proofErr w:type="gramEnd"/>
      <w:r w:rsidR="00202D05" w:rsidRPr="007B1AE3">
        <w:rPr>
          <w:rFonts w:ascii="Times New Roman" w:hAnsi="Times New Roman" w:cs="Times New Roman"/>
          <w:bCs/>
          <w:sz w:val="24"/>
          <w:szCs w:val="24"/>
        </w:rPr>
        <w:t xml:space="preserve"> ) Não continuado. SEM dedicação exclusiva de mão de obra.</w:t>
      </w:r>
    </w:p>
    <w:p w14:paraId="0B8606FD" w14:textId="1E169787" w:rsidR="00202D05" w:rsidRPr="007B1AE3" w:rsidRDefault="00202D05"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 xml:space="preserve">(  </w:t>
      </w:r>
      <w:proofErr w:type="gramEnd"/>
      <w:r w:rsidRPr="007B1AE3">
        <w:rPr>
          <w:rFonts w:ascii="Times New Roman" w:hAnsi="Times New Roman" w:cs="Times New Roman"/>
          <w:bCs/>
          <w:sz w:val="24"/>
          <w:szCs w:val="24"/>
        </w:rPr>
        <w:t xml:space="preserve"> ) Não continuado. COM dedicação exclusiva de mão de obra.</w:t>
      </w:r>
    </w:p>
    <w:p w14:paraId="2FC6C4CB" w14:textId="508E85E2" w:rsidR="00202D05" w:rsidRPr="007B1AE3" w:rsidRDefault="00202D05"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 xml:space="preserve">(  </w:t>
      </w:r>
      <w:proofErr w:type="gramEnd"/>
      <w:r w:rsidRPr="007B1AE3">
        <w:rPr>
          <w:rFonts w:ascii="Times New Roman" w:hAnsi="Times New Roman" w:cs="Times New Roman"/>
          <w:bCs/>
          <w:sz w:val="24"/>
          <w:szCs w:val="24"/>
        </w:rPr>
        <w:t xml:space="preserve"> ) Continuado. SEM dedicação exclusiva de mão de obra.</w:t>
      </w:r>
    </w:p>
    <w:p w14:paraId="30436E39" w14:textId="20A3D21C" w:rsidR="00202D05" w:rsidRPr="007B1AE3" w:rsidRDefault="00202D05"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lastRenderedPageBreak/>
        <w:t xml:space="preserve">(  </w:t>
      </w:r>
      <w:proofErr w:type="gramEnd"/>
      <w:r w:rsidRPr="007B1AE3">
        <w:rPr>
          <w:rFonts w:ascii="Times New Roman" w:hAnsi="Times New Roman" w:cs="Times New Roman"/>
          <w:bCs/>
          <w:sz w:val="24"/>
          <w:szCs w:val="24"/>
        </w:rPr>
        <w:t xml:space="preserve"> ) Continuado. COM dedicação exclusiva de mão de obra.</w:t>
      </w:r>
    </w:p>
    <w:p w14:paraId="420AADBE" w14:textId="77777777" w:rsidR="00202D05" w:rsidRPr="007B1AE3" w:rsidRDefault="00202D05" w:rsidP="00202D05">
      <w:pPr>
        <w:spacing w:line="240" w:lineRule="auto"/>
        <w:contextualSpacing/>
        <w:jc w:val="both"/>
        <w:rPr>
          <w:rFonts w:ascii="Times New Roman" w:hAnsi="Times New Roman" w:cs="Times New Roman"/>
          <w:bCs/>
          <w:sz w:val="24"/>
          <w:szCs w:val="24"/>
        </w:rPr>
      </w:pPr>
    </w:p>
    <w:p w14:paraId="44D5A0C2" w14:textId="76B7BE59" w:rsidR="00202D05" w:rsidRPr="007B1AE3" w:rsidRDefault="00202D05" w:rsidP="00202D05">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1.</w:t>
      </w:r>
      <w:r w:rsidR="00FD23EF" w:rsidRPr="007B1AE3">
        <w:rPr>
          <w:rFonts w:ascii="Times New Roman" w:hAnsi="Times New Roman" w:cs="Times New Roman"/>
          <w:bCs/>
          <w:sz w:val="24"/>
          <w:szCs w:val="24"/>
        </w:rPr>
        <w:t>4</w:t>
      </w:r>
      <w:r w:rsidRPr="007B1AE3">
        <w:rPr>
          <w:rFonts w:ascii="Times New Roman" w:hAnsi="Times New Roman" w:cs="Times New Roman"/>
          <w:bCs/>
          <w:sz w:val="24"/>
          <w:szCs w:val="24"/>
        </w:rPr>
        <w:t xml:space="preserve"> - Agrupamento de itens:</w:t>
      </w:r>
    </w:p>
    <w:p w14:paraId="52850C04" w14:textId="77777777" w:rsidR="00202D05" w:rsidRPr="007B1AE3" w:rsidRDefault="00202D05" w:rsidP="00202D05">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A presente contratação será por:</w:t>
      </w:r>
    </w:p>
    <w:p w14:paraId="552AD19D" w14:textId="46BDD09C" w:rsidR="00202D05" w:rsidRPr="007B1AE3" w:rsidRDefault="00202D05"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 xml:space="preserve">( </w:t>
      </w:r>
      <w:r w:rsidR="004F4CF4" w:rsidRPr="007B1AE3">
        <w:rPr>
          <w:rFonts w:ascii="Times New Roman" w:hAnsi="Times New Roman" w:cs="Times New Roman"/>
          <w:bCs/>
          <w:sz w:val="24"/>
          <w:szCs w:val="24"/>
        </w:rPr>
        <w:t>x</w:t>
      </w:r>
      <w:proofErr w:type="gramEnd"/>
      <w:r w:rsidRPr="007B1AE3">
        <w:rPr>
          <w:rFonts w:ascii="Times New Roman" w:hAnsi="Times New Roman" w:cs="Times New Roman"/>
          <w:bCs/>
          <w:sz w:val="24"/>
          <w:szCs w:val="24"/>
        </w:rPr>
        <w:t xml:space="preserve">  ) Itens isolados.</w:t>
      </w:r>
    </w:p>
    <w:p w14:paraId="6C1E1BF2" w14:textId="1278BCF2" w:rsidR="00202D05" w:rsidRPr="007B1AE3" w:rsidRDefault="00202D05" w:rsidP="00202D05">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 xml:space="preserve">(  </w:t>
      </w:r>
      <w:proofErr w:type="gramEnd"/>
      <w:r w:rsidRPr="007B1AE3">
        <w:rPr>
          <w:rFonts w:ascii="Times New Roman" w:hAnsi="Times New Roman" w:cs="Times New Roman"/>
          <w:bCs/>
          <w:sz w:val="24"/>
          <w:szCs w:val="24"/>
        </w:rPr>
        <w:t xml:space="preserve"> ) Grupo de itens. </w:t>
      </w:r>
      <w:r w:rsidR="00984A1F" w:rsidRPr="007B1AE3">
        <w:rPr>
          <w:rFonts w:ascii="Times New Roman" w:hAnsi="Times New Roman" w:cs="Times New Roman"/>
          <w:bCs/>
          <w:sz w:val="24"/>
          <w:szCs w:val="24"/>
        </w:rPr>
        <w:t>J</w:t>
      </w:r>
      <w:r w:rsidRPr="007B1AE3">
        <w:rPr>
          <w:rFonts w:ascii="Times New Roman" w:hAnsi="Times New Roman" w:cs="Times New Roman"/>
          <w:bCs/>
          <w:sz w:val="24"/>
          <w:szCs w:val="24"/>
        </w:rPr>
        <w:t>ustificativa</w:t>
      </w:r>
      <w:r w:rsidR="00984A1F" w:rsidRPr="007B1AE3">
        <w:rPr>
          <w:rFonts w:ascii="Times New Roman" w:hAnsi="Times New Roman" w:cs="Times New Roman"/>
          <w:bCs/>
          <w:sz w:val="24"/>
          <w:szCs w:val="24"/>
        </w:rPr>
        <w:t>:</w:t>
      </w:r>
    </w:p>
    <w:p w14:paraId="5C87CE4F" w14:textId="77777777" w:rsidR="00202D05" w:rsidRPr="007B1AE3" w:rsidRDefault="00202D05" w:rsidP="00144DAA">
      <w:pPr>
        <w:spacing w:line="240" w:lineRule="auto"/>
        <w:contextualSpacing/>
        <w:jc w:val="both"/>
        <w:rPr>
          <w:rFonts w:ascii="Times New Roman" w:hAnsi="Times New Roman" w:cs="Times New Roman"/>
          <w:b/>
          <w:sz w:val="24"/>
          <w:szCs w:val="24"/>
        </w:rPr>
      </w:pPr>
    </w:p>
    <w:p w14:paraId="3435D205" w14:textId="4B5A0BCD" w:rsidR="00900743" w:rsidRPr="007B1AE3" w:rsidRDefault="00511667" w:rsidP="00144DA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 xml:space="preserve">2 – </w:t>
      </w:r>
      <w:r w:rsidR="00900743" w:rsidRPr="007B1AE3">
        <w:rPr>
          <w:rFonts w:ascii="Times New Roman" w:hAnsi="Times New Roman" w:cs="Times New Roman"/>
          <w:b/>
          <w:sz w:val="24"/>
          <w:szCs w:val="24"/>
        </w:rPr>
        <w:t>PARTICIPAÇÃO NA DISPENSA</w:t>
      </w:r>
      <w:r w:rsidR="00824E9A" w:rsidRPr="007B1AE3">
        <w:rPr>
          <w:rFonts w:ascii="Times New Roman" w:hAnsi="Times New Roman" w:cs="Times New Roman"/>
          <w:b/>
          <w:sz w:val="24"/>
          <w:szCs w:val="24"/>
        </w:rPr>
        <w:t xml:space="preserve"> E ENVIO DA PROPOSTA </w:t>
      </w:r>
    </w:p>
    <w:p w14:paraId="0AE26E16" w14:textId="77777777" w:rsidR="00511667" w:rsidRPr="007B1AE3" w:rsidRDefault="00511667" w:rsidP="00144DAA">
      <w:pPr>
        <w:spacing w:line="240" w:lineRule="auto"/>
        <w:contextualSpacing/>
        <w:jc w:val="both"/>
        <w:rPr>
          <w:rFonts w:ascii="Times New Roman" w:hAnsi="Times New Roman" w:cs="Times New Roman"/>
          <w:b/>
          <w:sz w:val="24"/>
          <w:szCs w:val="24"/>
        </w:rPr>
      </w:pPr>
    </w:p>
    <w:p w14:paraId="2CA36BA3" w14:textId="60A1C31E" w:rsidR="00824E9A" w:rsidRPr="007B1AE3" w:rsidRDefault="00511667" w:rsidP="00824E9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Cs/>
          <w:sz w:val="24"/>
          <w:szCs w:val="24"/>
        </w:rPr>
        <w:t xml:space="preserve">2.1 </w:t>
      </w:r>
      <w:r w:rsidR="00900743" w:rsidRPr="007B1AE3">
        <w:rPr>
          <w:rFonts w:ascii="Times New Roman" w:hAnsi="Times New Roman" w:cs="Times New Roman"/>
          <w:b/>
          <w:sz w:val="24"/>
          <w:szCs w:val="24"/>
        </w:rPr>
        <w:t>–</w:t>
      </w:r>
      <w:r w:rsidRPr="007B1AE3">
        <w:rPr>
          <w:rFonts w:ascii="Times New Roman" w:hAnsi="Times New Roman" w:cs="Times New Roman"/>
          <w:b/>
          <w:sz w:val="24"/>
          <w:szCs w:val="24"/>
        </w:rPr>
        <w:t xml:space="preserve"> </w:t>
      </w:r>
      <w:r w:rsidR="00824E9A" w:rsidRPr="007B1AE3">
        <w:rPr>
          <w:rFonts w:ascii="Times New Roman" w:hAnsi="Times New Roman" w:cs="Times New Roman"/>
          <w:bCs/>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1AE3" w:rsidRDefault="00511667" w:rsidP="00144DAA">
      <w:pPr>
        <w:spacing w:line="240" w:lineRule="auto"/>
        <w:contextualSpacing/>
        <w:jc w:val="both"/>
        <w:rPr>
          <w:rFonts w:ascii="Times New Roman" w:hAnsi="Times New Roman" w:cs="Times New Roman"/>
          <w:bCs/>
          <w:sz w:val="24"/>
          <w:szCs w:val="24"/>
        </w:rPr>
      </w:pPr>
    </w:p>
    <w:p w14:paraId="6F1100FD" w14:textId="209C32AB" w:rsidR="00511667" w:rsidRPr="007B1AE3" w:rsidRDefault="00511667"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 xml:space="preserve">2.2 </w:t>
      </w:r>
      <w:r w:rsidR="00824E9A" w:rsidRPr="007B1AE3">
        <w:rPr>
          <w:rFonts w:ascii="Times New Roman" w:hAnsi="Times New Roman" w:cs="Times New Roman"/>
          <w:bCs/>
          <w:sz w:val="24"/>
          <w:szCs w:val="24"/>
        </w:rPr>
        <w:t>–</w:t>
      </w:r>
      <w:r w:rsidRPr="007B1AE3">
        <w:rPr>
          <w:rFonts w:ascii="Times New Roman" w:hAnsi="Times New Roman" w:cs="Times New Roman"/>
          <w:bCs/>
          <w:sz w:val="24"/>
          <w:szCs w:val="24"/>
        </w:rPr>
        <w:t xml:space="preserve"> </w:t>
      </w:r>
      <w:r w:rsidR="00824E9A" w:rsidRPr="007B1AE3">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Pr="007B1AE3"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7B1AE3" w:rsidRDefault="00511667"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 xml:space="preserve">2.3 – </w:t>
      </w:r>
      <w:r w:rsidR="00824E9A" w:rsidRPr="007B1AE3">
        <w:rPr>
          <w:rFonts w:ascii="Times New Roman" w:hAnsi="Times New Roman" w:cs="Times New Roman"/>
          <w:bCs/>
          <w:sz w:val="24"/>
          <w:szCs w:val="24"/>
        </w:rPr>
        <w:t>O fornecedor interessado em participar desta dispensa deverá apresentar a sua proposta</w:t>
      </w:r>
    </w:p>
    <w:p w14:paraId="4BFCE9A1" w14:textId="0C365EB1" w:rsidR="00824E9A" w:rsidRPr="007B1AE3" w:rsidRDefault="00824E9A" w:rsidP="00824E9A">
      <w:pPr>
        <w:spacing w:line="240" w:lineRule="auto"/>
        <w:contextualSpacing/>
        <w:jc w:val="both"/>
        <w:rPr>
          <w:rFonts w:ascii="Times New Roman" w:hAnsi="Times New Roman" w:cs="Times New Roman"/>
          <w:bCs/>
          <w:sz w:val="24"/>
          <w:szCs w:val="24"/>
        </w:rPr>
      </w:pPr>
      <w:proofErr w:type="gramStart"/>
      <w:r w:rsidRPr="007B1AE3">
        <w:rPr>
          <w:rFonts w:ascii="Times New Roman" w:hAnsi="Times New Roman" w:cs="Times New Roman"/>
          <w:bCs/>
          <w:sz w:val="24"/>
          <w:szCs w:val="24"/>
        </w:rPr>
        <w:t>de</w:t>
      </w:r>
      <w:proofErr w:type="gramEnd"/>
      <w:r w:rsidRPr="007B1AE3">
        <w:rPr>
          <w:rFonts w:ascii="Times New Roman" w:hAnsi="Times New Roman" w:cs="Times New Roman"/>
          <w:bCs/>
          <w:sz w:val="24"/>
          <w:szCs w:val="24"/>
        </w:rPr>
        <w:t xml:space="preserve"> preços, na forma </w:t>
      </w:r>
      <w:r w:rsidR="00984A1F" w:rsidRPr="007B1AE3">
        <w:rPr>
          <w:rFonts w:ascii="Times New Roman" w:hAnsi="Times New Roman" w:cs="Times New Roman"/>
          <w:bCs/>
          <w:sz w:val="24"/>
          <w:szCs w:val="24"/>
        </w:rPr>
        <w:t>prevista no termo de referência</w:t>
      </w:r>
      <w:r w:rsidRPr="007B1AE3">
        <w:rPr>
          <w:rFonts w:ascii="Times New Roman" w:hAnsi="Times New Roman" w:cs="Times New Roman"/>
          <w:bCs/>
          <w:sz w:val="24"/>
          <w:szCs w:val="24"/>
        </w:rPr>
        <w:t>.</w:t>
      </w:r>
      <w:r w:rsidRPr="007B1AE3">
        <w:rPr>
          <w:rFonts w:ascii="Times New Roman" w:hAnsi="Times New Roman" w:cs="Times New Roman"/>
          <w:bCs/>
          <w:sz w:val="24"/>
          <w:szCs w:val="24"/>
        </w:rPr>
        <w:cr/>
      </w:r>
    </w:p>
    <w:p w14:paraId="3B9B1CAD" w14:textId="541C81EF" w:rsidR="00824E9A" w:rsidRPr="007B1AE3" w:rsidRDefault="00511667"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 xml:space="preserve">2.4 </w:t>
      </w:r>
      <w:r w:rsidR="00824E9A" w:rsidRPr="007B1AE3">
        <w:rPr>
          <w:rFonts w:ascii="Times New Roman" w:hAnsi="Times New Roman" w:cs="Times New Roman"/>
          <w:bCs/>
          <w:sz w:val="24"/>
          <w:szCs w:val="24"/>
        </w:rPr>
        <w:t>–</w:t>
      </w:r>
      <w:r w:rsidRPr="007B1AE3">
        <w:rPr>
          <w:rFonts w:ascii="Times New Roman" w:hAnsi="Times New Roman" w:cs="Times New Roman"/>
          <w:bCs/>
          <w:sz w:val="24"/>
          <w:szCs w:val="24"/>
        </w:rPr>
        <w:t xml:space="preserve"> </w:t>
      </w:r>
      <w:r w:rsidR="00824E9A" w:rsidRPr="007B1AE3">
        <w:rPr>
          <w:rFonts w:ascii="Times New Roman" w:hAnsi="Times New Roman" w:cs="Times New Roman"/>
          <w:bCs/>
          <w:sz w:val="24"/>
          <w:szCs w:val="24"/>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1AE3" w:rsidRDefault="00824E9A" w:rsidP="002C40FF">
      <w:pPr>
        <w:spacing w:line="240" w:lineRule="auto"/>
        <w:ind w:firstLine="284"/>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2.4.1 - O e-mail para recebimento da proposta e documentaç</w:t>
      </w:r>
      <w:r w:rsidR="005C5AC5" w:rsidRPr="007B1AE3">
        <w:rPr>
          <w:rFonts w:ascii="Times New Roman" w:hAnsi="Times New Roman" w:cs="Times New Roman"/>
          <w:bCs/>
          <w:sz w:val="24"/>
          <w:szCs w:val="24"/>
        </w:rPr>
        <w:t>ão</w:t>
      </w:r>
      <w:r w:rsidRPr="007B1AE3">
        <w:rPr>
          <w:rFonts w:ascii="Times New Roman" w:hAnsi="Times New Roman" w:cs="Times New Roman"/>
          <w:bCs/>
          <w:sz w:val="24"/>
          <w:szCs w:val="24"/>
        </w:rPr>
        <w:t xml:space="preserve"> é: </w:t>
      </w:r>
      <w:r w:rsidR="00D20346" w:rsidRPr="007B1AE3">
        <w:rPr>
          <w:rFonts w:ascii="Times New Roman" w:hAnsi="Times New Roman" w:cs="Times New Roman"/>
          <w:sz w:val="24"/>
          <w:szCs w:val="24"/>
        </w:rPr>
        <w:t>compras@cmpatrocinio.mg.gov.br.</w:t>
      </w:r>
    </w:p>
    <w:p w14:paraId="5E728EA8" w14:textId="1984488C" w:rsidR="00824E9A" w:rsidRPr="007B1AE3" w:rsidRDefault="00824E9A" w:rsidP="002C40FF">
      <w:pPr>
        <w:spacing w:line="240" w:lineRule="auto"/>
        <w:ind w:firstLine="284"/>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 xml:space="preserve">2.4.2 - O endereço para recebimento de forma presencial </w:t>
      </w:r>
      <w:r w:rsidR="005C5AC5" w:rsidRPr="007B1AE3">
        <w:rPr>
          <w:rFonts w:ascii="Times New Roman" w:hAnsi="Times New Roman" w:cs="Times New Roman"/>
          <w:bCs/>
          <w:sz w:val="24"/>
          <w:szCs w:val="24"/>
        </w:rPr>
        <w:t xml:space="preserve">é </w:t>
      </w:r>
      <w:r w:rsidRPr="007B1AE3">
        <w:rPr>
          <w:rFonts w:ascii="Times New Roman" w:hAnsi="Times New Roman" w:cs="Times New Roman"/>
          <w:bCs/>
          <w:sz w:val="24"/>
          <w:szCs w:val="24"/>
        </w:rPr>
        <w:t>a sede da Câmara Municipal de Patrocínio, com endereço na Praça Olímpio Garcia Brandão, 1488 - Constantino, Patrocínio - MG, 38740-050.</w:t>
      </w:r>
      <w:r w:rsidR="00D20346" w:rsidRPr="007B1AE3">
        <w:rPr>
          <w:rFonts w:ascii="Times New Roman" w:hAnsi="Times New Roman" w:cs="Times New Roman"/>
          <w:bCs/>
          <w:sz w:val="24"/>
          <w:szCs w:val="24"/>
        </w:rPr>
        <w:t xml:space="preserve"> Deverá ser realizado protocolo dos documentos, tendo como destinatário o Setor de Compras da Câmara. </w:t>
      </w:r>
      <w:r w:rsidRPr="007B1AE3">
        <w:rPr>
          <w:rFonts w:ascii="Times New Roman" w:hAnsi="Times New Roman" w:cs="Times New Roman"/>
          <w:bCs/>
          <w:sz w:val="24"/>
          <w:szCs w:val="24"/>
        </w:rPr>
        <w:t xml:space="preserve"> </w:t>
      </w:r>
    </w:p>
    <w:p w14:paraId="2836CB97" w14:textId="77777777" w:rsidR="00824E9A" w:rsidRPr="007B1AE3" w:rsidRDefault="00824E9A" w:rsidP="00824E9A">
      <w:pPr>
        <w:spacing w:line="240" w:lineRule="auto"/>
        <w:contextualSpacing/>
        <w:jc w:val="both"/>
        <w:rPr>
          <w:rFonts w:ascii="Times New Roman" w:hAnsi="Times New Roman" w:cs="Times New Roman"/>
          <w:bCs/>
          <w:sz w:val="24"/>
          <w:szCs w:val="24"/>
        </w:rPr>
      </w:pPr>
    </w:p>
    <w:p w14:paraId="367E6923" w14:textId="77777777" w:rsidR="00824E9A" w:rsidRPr="007B1AE3" w:rsidRDefault="00824E9A"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2.5 - Todas as especificações do objeto contidas na proposta, em especial o preço, vinculam a</w:t>
      </w:r>
    </w:p>
    <w:p w14:paraId="3727F20B" w14:textId="14635E40" w:rsidR="00824E9A" w:rsidRPr="007B1AE3" w:rsidRDefault="00824E9A"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Contratada.</w:t>
      </w:r>
    </w:p>
    <w:p w14:paraId="457115A9" w14:textId="77777777" w:rsidR="00824E9A" w:rsidRPr="007B1AE3" w:rsidRDefault="00824E9A" w:rsidP="00824E9A">
      <w:pPr>
        <w:spacing w:line="240" w:lineRule="auto"/>
        <w:contextualSpacing/>
        <w:jc w:val="both"/>
        <w:rPr>
          <w:rFonts w:ascii="Times New Roman" w:hAnsi="Times New Roman" w:cs="Times New Roman"/>
          <w:bCs/>
          <w:sz w:val="24"/>
          <w:szCs w:val="24"/>
        </w:rPr>
      </w:pPr>
    </w:p>
    <w:p w14:paraId="4EB35391" w14:textId="26968DA2" w:rsidR="00824E9A" w:rsidRPr="007B1AE3" w:rsidRDefault="00824E9A" w:rsidP="00824E9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2.6 - Nos valores propostos estarão inclusos todos os custos operacionais, encargos</w:t>
      </w:r>
      <w:r w:rsidR="007F1DBD" w:rsidRPr="007B1AE3">
        <w:rPr>
          <w:rFonts w:ascii="Times New Roman" w:hAnsi="Times New Roman" w:cs="Times New Roman"/>
          <w:bCs/>
          <w:sz w:val="24"/>
          <w:szCs w:val="24"/>
        </w:rPr>
        <w:t xml:space="preserve"> </w:t>
      </w:r>
      <w:r w:rsidRPr="007B1AE3">
        <w:rPr>
          <w:rFonts w:ascii="Times New Roman" w:hAnsi="Times New Roman" w:cs="Times New Roman"/>
          <w:bCs/>
          <w:sz w:val="24"/>
          <w:szCs w:val="24"/>
        </w:rPr>
        <w:t>previdenciários, trabalhistas, tributários, comerciais e quaisquer outros que incidam direta ou</w:t>
      </w:r>
      <w:r w:rsidR="007F1DBD" w:rsidRPr="007B1AE3">
        <w:rPr>
          <w:rFonts w:ascii="Times New Roman" w:hAnsi="Times New Roman" w:cs="Times New Roman"/>
          <w:bCs/>
          <w:sz w:val="24"/>
          <w:szCs w:val="24"/>
        </w:rPr>
        <w:t xml:space="preserve"> </w:t>
      </w:r>
      <w:r w:rsidRPr="007B1AE3">
        <w:rPr>
          <w:rFonts w:ascii="Times New Roman" w:hAnsi="Times New Roman" w:cs="Times New Roman"/>
          <w:bCs/>
          <w:sz w:val="24"/>
          <w:szCs w:val="24"/>
        </w:rPr>
        <w:t>indiretamente na prestação dos serviços.</w:t>
      </w:r>
    </w:p>
    <w:p w14:paraId="0C7A32E0" w14:textId="53325FDC" w:rsidR="008D1788" w:rsidRPr="007B1AE3" w:rsidRDefault="008D1788" w:rsidP="002C40FF">
      <w:pPr>
        <w:spacing w:line="240" w:lineRule="auto"/>
        <w:ind w:firstLine="284"/>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1AE3" w:rsidRDefault="007F1DBD" w:rsidP="00824E9A">
      <w:pPr>
        <w:spacing w:line="240" w:lineRule="auto"/>
        <w:contextualSpacing/>
        <w:jc w:val="both"/>
        <w:rPr>
          <w:rFonts w:ascii="Times New Roman" w:hAnsi="Times New Roman" w:cs="Times New Roman"/>
          <w:bCs/>
          <w:sz w:val="24"/>
          <w:szCs w:val="24"/>
        </w:rPr>
      </w:pPr>
    </w:p>
    <w:p w14:paraId="4813243D" w14:textId="48CE8818" w:rsidR="00F65114" w:rsidRPr="007B1AE3" w:rsidRDefault="007F1DBD" w:rsidP="00144DA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t>2.7 - A apresentação das propostas implica obrigatoriedade do cumprimento das disposições nelas contidas, em conformidade com o que dispõe o Termo de Referência, assumindo o proponente o compromisso de executar os serviços nos seus termos, bem como de fornecer os serviços, equipamentos, ferramentas e utensílios necessários, em quantidades e qualidades adequadas à perfeita execução contratual, promovendo, quando requerido, sua substituição.</w:t>
      </w:r>
      <w:r w:rsidRPr="007B1AE3">
        <w:rPr>
          <w:rFonts w:ascii="Times New Roman" w:hAnsi="Times New Roman" w:cs="Times New Roman"/>
          <w:bCs/>
          <w:sz w:val="24"/>
          <w:szCs w:val="24"/>
        </w:rPr>
        <w:cr/>
      </w:r>
    </w:p>
    <w:p w14:paraId="585E8032" w14:textId="5A1CB3EC" w:rsidR="00BB621D" w:rsidRPr="007B1AE3" w:rsidRDefault="00BB621D" w:rsidP="00144DAA">
      <w:pPr>
        <w:spacing w:line="240" w:lineRule="auto"/>
        <w:contextualSpacing/>
        <w:jc w:val="both"/>
        <w:rPr>
          <w:rFonts w:ascii="Times New Roman" w:hAnsi="Times New Roman" w:cs="Times New Roman"/>
          <w:bCs/>
          <w:sz w:val="24"/>
          <w:szCs w:val="24"/>
        </w:rPr>
      </w:pPr>
      <w:r w:rsidRPr="007B1AE3">
        <w:rPr>
          <w:rFonts w:ascii="Times New Roman" w:hAnsi="Times New Roman" w:cs="Times New Roman"/>
          <w:bCs/>
          <w:sz w:val="24"/>
          <w:szCs w:val="24"/>
        </w:rPr>
        <w:lastRenderedPageBreak/>
        <w:t>2.8 - Havendo propostas iguais à menor já ofertada, prevalecerá aquela que for recebida primeiro.</w:t>
      </w:r>
    </w:p>
    <w:p w14:paraId="71DCFE2F" w14:textId="77777777" w:rsidR="00BB621D" w:rsidRPr="007B1AE3" w:rsidRDefault="00BB621D" w:rsidP="00144DAA">
      <w:pPr>
        <w:spacing w:line="240" w:lineRule="auto"/>
        <w:contextualSpacing/>
        <w:jc w:val="both"/>
        <w:rPr>
          <w:rFonts w:ascii="Times New Roman" w:hAnsi="Times New Roman" w:cs="Times New Roman"/>
          <w:bCs/>
          <w:sz w:val="24"/>
          <w:szCs w:val="24"/>
        </w:rPr>
      </w:pPr>
    </w:p>
    <w:p w14:paraId="21620DCE" w14:textId="65E3E2D7" w:rsidR="00F65114" w:rsidRPr="007B1AE3" w:rsidRDefault="00F65114" w:rsidP="00144DA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 xml:space="preserve">3 </w:t>
      </w:r>
      <w:r w:rsidR="007F1DBD" w:rsidRPr="007B1AE3">
        <w:rPr>
          <w:rFonts w:ascii="Times New Roman" w:hAnsi="Times New Roman" w:cs="Times New Roman"/>
          <w:b/>
          <w:sz w:val="24"/>
          <w:szCs w:val="24"/>
        </w:rPr>
        <w:t>–</w:t>
      </w:r>
      <w:r w:rsidRPr="007B1AE3">
        <w:rPr>
          <w:rFonts w:ascii="Times New Roman" w:hAnsi="Times New Roman" w:cs="Times New Roman"/>
          <w:b/>
          <w:sz w:val="24"/>
          <w:szCs w:val="24"/>
        </w:rPr>
        <w:t xml:space="preserve"> </w:t>
      </w:r>
      <w:r w:rsidR="00807E27" w:rsidRPr="007B1AE3">
        <w:rPr>
          <w:rFonts w:ascii="Times New Roman" w:hAnsi="Times New Roman" w:cs="Times New Roman"/>
          <w:b/>
          <w:sz w:val="24"/>
          <w:szCs w:val="24"/>
        </w:rPr>
        <w:t xml:space="preserve">VALOR ESTIMADO DA CONTRATAÇÃO E </w:t>
      </w:r>
      <w:r w:rsidR="007F1DBD" w:rsidRPr="007B1AE3">
        <w:rPr>
          <w:rFonts w:ascii="Times New Roman" w:hAnsi="Times New Roman" w:cs="Times New Roman"/>
          <w:b/>
          <w:sz w:val="24"/>
          <w:szCs w:val="24"/>
        </w:rPr>
        <w:t>JULGAMENTO DAS PROPOSTAS</w:t>
      </w:r>
    </w:p>
    <w:p w14:paraId="49B862EA" w14:textId="77777777" w:rsidR="00F65114" w:rsidRPr="007B1AE3" w:rsidRDefault="00F65114" w:rsidP="00144DAA">
      <w:pPr>
        <w:spacing w:line="240" w:lineRule="auto"/>
        <w:contextualSpacing/>
        <w:jc w:val="both"/>
        <w:rPr>
          <w:rFonts w:ascii="Times New Roman" w:hAnsi="Times New Roman" w:cs="Times New Roman"/>
          <w:b/>
          <w:sz w:val="24"/>
          <w:szCs w:val="24"/>
        </w:rPr>
      </w:pPr>
    </w:p>
    <w:p w14:paraId="3CC4CD8C" w14:textId="795A5E48" w:rsidR="00807E27" w:rsidRPr="007B1AE3" w:rsidRDefault="00807E27" w:rsidP="004F4CF4">
      <w:pPr>
        <w:spacing w:before="120" w:after="120" w:line="36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3.1 – O valor estimado da contratação perfaz a monta de R$ </w:t>
      </w:r>
      <w:r w:rsidR="004F4CF4" w:rsidRPr="007B1AE3">
        <w:rPr>
          <w:rFonts w:ascii="Times New Roman" w:hAnsi="Times New Roman" w:cs="Times New Roman"/>
          <w:sz w:val="24"/>
          <w:szCs w:val="24"/>
        </w:rPr>
        <w:t>6.500 (seis mil e quinhentos reais).</w:t>
      </w:r>
    </w:p>
    <w:p w14:paraId="3D8B1BDB" w14:textId="4895719C" w:rsidR="00807E27" w:rsidRPr="007B1AE3" w:rsidRDefault="00807E27" w:rsidP="00807E27">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3.2 – Conforme termo de referência, para alcançar o valor estimado da contratação, foi utilizado o método estatístico:</w:t>
      </w:r>
    </w:p>
    <w:p w14:paraId="1CB88231" w14:textId="77777777" w:rsidR="00807E27" w:rsidRPr="007B1AE3" w:rsidRDefault="00807E27" w:rsidP="00807E27">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Média dos valores apurados na pesquisa de mercado.</w:t>
      </w:r>
    </w:p>
    <w:p w14:paraId="6D675F46" w14:textId="77777777" w:rsidR="00807E27" w:rsidRPr="007B1AE3" w:rsidRDefault="00807E27" w:rsidP="00807E27">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Mediana dos valores apurados na pesquisa de mercado.</w:t>
      </w:r>
    </w:p>
    <w:p w14:paraId="31BEF997" w14:textId="184936E2" w:rsidR="00807E27" w:rsidRPr="007B1AE3" w:rsidRDefault="00807E27" w:rsidP="00807E27">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Menor valor apurado na pesquisa de mercado.  </w:t>
      </w:r>
    </w:p>
    <w:p w14:paraId="721227BB" w14:textId="77777777" w:rsidR="00807E27" w:rsidRPr="007B1AE3"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Pr="007B1AE3" w:rsidRDefault="00556DA3"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3</w:t>
      </w:r>
      <w:r w:rsidRPr="007B1AE3">
        <w:rPr>
          <w:rFonts w:ascii="Times New Roman" w:hAnsi="Times New Roman" w:cs="Times New Roman"/>
          <w:sz w:val="24"/>
          <w:szCs w:val="24"/>
        </w:rPr>
        <w:t xml:space="preserve"> </w:t>
      </w:r>
      <w:r w:rsidR="007F1DBD" w:rsidRPr="007B1AE3">
        <w:rPr>
          <w:rFonts w:ascii="Times New Roman" w:hAnsi="Times New Roman" w:cs="Times New Roman"/>
          <w:sz w:val="24"/>
          <w:szCs w:val="24"/>
        </w:rPr>
        <w:t>–</w:t>
      </w:r>
      <w:r w:rsidRPr="007B1AE3">
        <w:rPr>
          <w:rFonts w:ascii="Times New Roman" w:hAnsi="Times New Roman" w:cs="Times New Roman"/>
          <w:sz w:val="24"/>
          <w:szCs w:val="24"/>
        </w:rPr>
        <w:t xml:space="preserve"> </w:t>
      </w:r>
      <w:r w:rsidR="008965F0" w:rsidRPr="007B1AE3">
        <w:rPr>
          <w:rFonts w:ascii="Times New Roman" w:hAnsi="Times New Roman" w:cs="Times New Roman"/>
          <w:sz w:val="24"/>
          <w:szCs w:val="24"/>
        </w:rPr>
        <w:t>O critério de julgamento adotado</w:t>
      </w:r>
      <w:r w:rsidR="00D20346" w:rsidRPr="007B1AE3">
        <w:rPr>
          <w:rFonts w:ascii="Times New Roman" w:hAnsi="Times New Roman" w:cs="Times New Roman"/>
          <w:sz w:val="24"/>
          <w:szCs w:val="24"/>
        </w:rPr>
        <w:t>, observadas as exigências contidas neste Aviso de Contratação Direta e seus anexos quanto às especificações do objeto,</w:t>
      </w:r>
      <w:r w:rsidR="008965F0" w:rsidRPr="007B1AE3">
        <w:rPr>
          <w:rFonts w:ascii="Times New Roman" w:hAnsi="Times New Roman" w:cs="Times New Roman"/>
          <w:sz w:val="24"/>
          <w:szCs w:val="24"/>
        </w:rPr>
        <w:t xml:space="preserve"> será</w:t>
      </w:r>
      <w:r w:rsidR="00D20346" w:rsidRPr="007B1AE3">
        <w:rPr>
          <w:rFonts w:ascii="Times New Roman" w:hAnsi="Times New Roman" w:cs="Times New Roman"/>
          <w:sz w:val="24"/>
          <w:szCs w:val="24"/>
        </w:rPr>
        <w:t>:</w:t>
      </w:r>
    </w:p>
    <w:p w14:paraId="493180A6" w14:textId="39DDAF2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O menor preço global. Justificar: ____.</w:t>
      </w:r>
    </w:p>
    <w:p w14:paraId="0B214E61" w14:textId="4FAD52C1"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O menor preço por item.</w:t>
      </w:r>
    </w:p>
    <w:p w14:paraId="17C88C33" w14:textId="7777777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Maior desconto.</w:t>
      </w:r>
    </w:p>
    <w:p w14:paraId="03B73368" w14:textId="7777777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Melhor Técnica.</w:t>
      </w:r>
    </w:p>
    <w:p w14:paraId="263BDD12" w14:textId="7777777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Técnica e Preço.</w:t>
      </w:r>
    </w:p>
    <w:p w14:paraId="619CCF88" w14:textId="7777777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Maior retorno econômico.</w:t>
      </w:r>
    </w:p>
    <w:p w14:paraId="57D285FF" w14:textId="77777777" w:rsidR="00D20346" w:rsidRPr="007B1AE3" w:rsidRDefault="00D20346" w:rsidP="00D20346">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Maior lance. </w:t>
      </w:r>
    </w:p>
    <w:p w14:paraId="1B5BABC0" w14:textId="77777777" w:rsidR="008965F0" w:rsidRPr="007B1AE3"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Pr="007B1AE3" w:rsidRDefault="008965F0"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4</w:t>
      </w:r>
      <w:r w:rsidRPr="007B1AE3">
        <w:rPr>
          <w:rFonts w:ascii="Times New Roman" w:hAnsi="Times New Roman" w:cs="Times New Roman"/>
          <w:sz w:val="24"/>
          <w:szCs w:val="24"/>
        </w:rPr>
        <w:t xml:space="preserve"> - </w:t>
      </w:r>
      <w:r w:rsidR="007F1DBD" w:rsidRPr="007B1AE3">
        <w:rPr>
          <w:rFonts w:ascii="Times New Roman" w:hAnsi="Times New Roman" w:cs="Times New Roman"/>
          <w:sz w:val="24"/>
          <w:szCs w:val="24"/>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1AE3"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7B1AE3" w:rsidRDefault="007F1DBD"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5</w:t>
      </w:r>
      <w:r w:rsidRPr="007B1AE3">
        <w:rPr>
          <w:rFonts w:ascii="Times New Roman" w:hAnsi="Times New Roman" w:cs="Times New Roman"/>
          <w:sz w:val="24"/>
          <w:szCs w:val="24"/>
        </w:rPr>
        <w:t xml:space="preserve"> - O prazo de validade da proposta não será inferior a 60 (</w:t>
      </w:r>
      <w:r w:rsidR="00D20346" w:rsidRPr="007B1AE3">
        <w:rPr>
          <w:rFonts w:ascii="Times New Roman" w:hAnsi="Times New Roman" w:cs="Times New Roman"/>
          <w:sz w:val="24"/>
          <w:szCs w:val="24"/>
        </w:rPr>
        <w:t>s</w:t>
      </w:r>
      <w:r w:rsidRPr="007B1AE3">
        <w:rPr>
          <w:rFonts w:ascii="Times New Roman" w:hAnsi="Times New Roman" w:cs="Times New Roman"/>
          <w:sz w:val="24"/>
          <w:szCs w:val="24"/>
        </w:rPr>
        <w:t>essenta) dias, a contar da data de</w:t>
      </w:r>
    </w:p>
    <w:p w14:paraId="0D209026" w14:textId="0ADB7BBD" w:rsidR="007F1DBD" w:rsidRPr="007B1AE3" w:rsidRDefault="007F1DBD" w:rsidP="007F1DBD">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sua</w:t>
      </w:r>
      <w:proofErr w:type="gramEnd"/>
      <w:r w:rsidRPr="007B1AE3">
        <w:rPr>
          <w:rFonts w:ascii="Times New Roman" w:hAnsi="Times New Roman" w:cs="Times New Roman"/>
          <w:sz w:val="24"/>
          <w:szCs w:val="24"/>
        </w:rPr>
        <w:t xml:space="preserve"> apresentação.</w:t>
      </w:r>
      <w:r w:rsidRPr="007B1AE3">
        <w:rPr>
          <w:rFonts w:ascii="Times New Roman" w:hAnsi="Times New Roman" w:cs="Times New Roman"/>
          <w:sz w:val="24"/>
          <w:szCs w:val="24"/>
        </w:rPr>
        <w:cr/>
      </w:r>
    </w:p>
    <w:p w14:paraId="758B527B" w14:textId="1967AC15" w:rsidR="007F1DBD" w:rsidRPr="007B1AE3" w:rsidRDefault="007F1DBD"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6</w:t>
      </w:r>
      <w:r w:rsidRPr="007B1AE3">
        <w:rPr>
          <w:rFonts w:ascii="Times New Roman" w:hAnsi="Times New Roman" w:cs="Times New Roman"/>
          <w:sz w:val="24"/>
          <w:szCs w:val="24"/>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1AE3" w:rsidRDefault="008965F0" w:rsidP="007F1DBD">
      <w:pPr>
        <w:spacing w:line="240" w:lineRule="auto"/>
        <w:contextualSpacing/>
        <w:jc w:val="both"/>
        <w:rPr>
          <w:rFonts w:ascii="Times New Roman" w:hAnsi="Times New Roman" w:cs="Times New Roman"/>
          <w:sz w:val="24"/>
          <w:szCs w:val="24"/>
        </w:rPr>
      </w:pPr>
    </w:p>
    <w:p w14:paraId="1392738D" w14:textId="19E9644E" w:rsidR="008965F0" w:rsidRPr="007B1AE3" w:rsidRDefault="008965F0"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 xml:space="preserve"> - Será desclassificada a proposta que:</w:t>
      </w:r>
    </w:p>
    <w:p w14:paraId="1A561EE1" w14:textId="53C7E401" w:rsidR="008965F0" w:rsidRPr="007B1AE3" w:rsidRDefault="008965F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.1 -</w:t>
      </w:r>
      <w:r w:rsidR="00D20346" w:rsidRPr="007B1AE3">
        <w:rPr>
          <w:rFonts w:ascii="Times New Roman" w:hAnsi="Times New Roman" w:cs="Times New Roman"/>
          <w:sz w:val="24"/>
          <w:szCs w:val="24"/>
        </w:rPr>
        <w:t xml:space="preserve"> C</w:t>
      </w:r>
      <w:r w:rsidRPr="007B1AE3">
        <w:rPr>
          <w:rFonts w:ascii="Times New Roman" w:hAnsi="Times New Roman" w:cs="Times New Roman"/>
          <w:sz w:val="24"/>
          <w:szCs w:val="24"/>
        </w:rPr>
        <w:t>ontiver vícios insanáveis;</w:t>
      </w:r>
    </w:p>
    <w:p w14:paraId="39DECD33" w14:textId="52B7D036" w:rsidR="007F3630" w:rsidRPr="007B1AE3" w:rsidRDefault="007F363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.2 -</w:t>
      </w:r>
      <w:r w:rsidR="00D20346" w:rsidRPr="007B1AE3">
        <w:rPr>
          <w:rFonts w:ascii="Times New Roman" w:hAnsi="Times New Roman" w:cs="Times New Roman"/>
          <w:sz w:val="24"/>
          <w:szCs w:val="24"/>
        </w:rPr>
        <w:t xml:space="preserve"> N</w:t>
      </w:r>
      <w:r w:rsidRPr="007B1AE3">
        <w:rPr>
          <w:rFonts w:ascii="Times New Roman" w:hAnsi="Times New Roman" w:cs="Times New Roman"/>
          <w:sz w:val="24"/>
          <w:szCs w:val="24"/>
        </w:rPr>
        <w:t>ão obedecer às especificações técnicas pormenorizadas neste aviso ou em seus anexos;</w:t>
      </w:r>
    </w:p>
    <w:p w14:paraId="36B76362" w14:textId="644E1814" w:rsidR="007F3630" w:rsidRPr="007B1AE3" w:rsidRDefault="007F363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.3 -</w:t>
      </w:r>
      <w:r w:rsidR="00D20346" w:rsidRPr="007B1AE3">
        <w:rPr>
          <w:rFonts w:ascii="Times New Roman" w:hAnsi="Times New Roman" w:cs="Times New Roman"/>
          <w:sz w:val="24"/>
          <w:szCs w:val="24"/>
        </w:rPr>
        <w:t xml:space="preserve"> A</w:t>
      </w:r>
      <w:r w:rsidRPr="007B1AE3">
        <w:rPr>
          <w:rFonts w:ascii="Times New Roman" w:hAnsi="Times New Roman" w:cs="Times New Roman"/>
          <w:sz w:val="24"/>
          <w:szCs w:val="24"/>
        </w:rPr>
        <w:t>presentar preços inexequíveis ou permanecerem acima do preço máximo definido para a contratação;</w:t>
      </w:r>
    </w:p>
    <w:p w14:paraId="28EF98E7" w14:textId="1F55D957" w:rsidR="007F3630" w:rsidRPr="007B1AE3" w:rsidRDefault="007F363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 xml:space="preserve">.4 - </w:t>
      </w:r>
      <w:r w:rsidR="00D20346" w:rsidRPr="007B1AE3">
        <w:rPr>
          <w:rFonts w:ascii="Times New Roman" w:hAnsi="Times New Roman" w:cs="Times New Roman"/>
          <w:sz w:val="24"/>
          <w:szCs w:val="24"/>
        </w:rPr>
        <w:t>N</w:t>
      </w:r>
      <w:r w:rsidRPr="007B1AE3">
        <w:rPr>
          <w:rFonts w:ascii="Times New Roman" w:hAnsi="Times New Roman" w:cs="Times New Roman"/>
          <w:sz w:val="24"/>
          <w:szCs w:val="24"/>
        </w:rPr>
        <w:t>ão tiverem sua exequibilidade demonstrada, quando exigido pela Administração;</w:t>
      </w:r>
    </w:p>
    <w:p w14:paraId="5090584E" w14:textId="290B362E" w:rsidR="007F3630" w:rsidRPr="007B1AE3" w:rsidRDefault="007F363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7</w:t>
      </w:r>
      <w:r w:rsidRPr="007B1AE3">
        <w:rPr>
          <w:rFonts w:ascii="Times New Roman" w:hAnsi="Times New Roman" w:cs="Times New Roman"/>
          <w:sz w:val="24"/>
          <w:szCs w:val="24"/>
        </w:rPr>
        <w:t xml:space="preserve">.5 - </w:t>
      </w:r>
      <w:r w:rsidR="00D20346" w:rsidRPr="007B1AE3">
        <w:rPr>
          <w:rFonts w:ascii="Times New Roman" w:hAnsi="Times New Roman" w:cs="Times New Roman"/>
          <w:sz w:val="24"/>
          <w:szCs w:val="24"/>
        </w:rPr>
        <w:t>A</w:t>
      </w:r>
      <w:r w:rsidRPr="007B1AE3">
        <w:rPr>
          <w:rFonts w:ascii="Times New Roman" w:hAnsi="Times New Roman" w:cs="Times New Roman"/>
          <w:sz w:val="24"/>
          <w:szCs w:val="24"/>
        </w:rPr>
        <w:t>presentar desconformidade com quaisquer outras exigências deste aviso ou seus anexos, desde que insanável.</w:t>
      </w:r>
    </w:p>
    <w:p w14:paraId="3ECC1E21" w14:textId="77777777" w:rsidR="007F3630" w:rsidRPr="007B1AE3" w:rsidRDefault="007F3630" w:rsidP="007F1DBD">
      <w:pPr>
        <w:spacing w:line="240" w:lineRule="auto"/>
        <w:contextualSpacing/>
        <w:jc w:val="both"/>
        <w:rPr>
          <w:rFonts w:ascii="Times New Roman" w:hAnsi="Times New Roman" w:cs="Times New Roman"/>
          <w:sz w:val="24"/>
          <w:szCs w:val="24"/>
        </w:rPr>
      </w:pPr>
    </w:p>
    <w:p w14:paraId="75B094E3" w14:textId="28BD6F73" w:rsidR="007F3630" w:rsidRPr="007B1AE3" w:rsidRDefault="007F3630"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8</w:t>
      </w:r>
      <w:r w:rsidRPr="007B1AE3">
        <w:rPr>
          <w:rFonts w:ascii="Times New Roman" w:hAnsi="Times New Roman" w:cs="Times New Roman"/>
          <w:sz w:val="24"/>
          <w:szCs w:val="24"/>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1AE3" w:rsidRDefault="007F3630"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lastRenderedPageBreak/>
        <w:t>3.</w:t>
      </w:r>
      <w:r w:rsidR="00807E27" w:rsidRPr="007B1AE3">
        <w:rPr>
          <w:rFonts w:ascii="Times New Roman" w:hAnsi="Times New Roman" w:cs="Times New Roman"/>
          <w:sz w:val="24"/>
          <w:szCs w:val="24"/>
        </w:rPr>
        <w:t>8</w:t>
      </w:r>
      <w:r w:rsidRPr="007B1AE3">
        <w:rPr>
          <w:rFonts w:ascii="Times New Roman" w:hAnsi="Times New Roman" w:cs="Times New Roman"/>
          <w:sz w:val="24"/>
          <w:szCs w:val="24"/>
        </w:rPr>
        <w:t xml:space="preserve">.1 - </w:t>
      </w:r>
      <w:r w:rsidR="00D20346" w:rsidRPr="007B1AE3">
        <w:rPr>
          <w:rFonts w:ascii="Times New Roman" w:hAnsi="Times New Roman" w:cs="Times New Roman"/>
          <w:sz w:val="24"/>
          <w:szCs w:val="24"/>
        </w:rPr>
        <w:t>F</w:t>
      </w:r>
      <w:r w:rsidRPr="007B1AE3">
        <w:rPr>
          <w:rFonts w:ascii="Times New Roman" w:hAnsi="Times New Roman" w:cs="Times New Roman"/>
          <w:sz w:val="24"/>
          <w:szCs w:val="24"/>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1AE3" w:rsidRDefault="007F3630" w:rsidP="007F1DBD">
      <w:pPr>
        <w:spacing w:line="240" w:lineRule="auto"/>
        <w:contextualSpacing/>
        <w:jc w:val="both"/>
        <w:rPr>
          <w:rFonts w:ascii="Times New Roman" w:hAnsi="Times New Roman" w:cs="Times New Roman"/>
          <w:sz w:val="24"/>
          <w:szCs w:val="24"/>
        </w:rPr>
      </w:pPr>
    </w:p>
    <w:p w14:paraId="6AC96976" w14:textId="383FBB84" w:rsidR="007F3630" w:rsidRPr="007B1AE3" w:rsidRDefault="007F3630"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9</w:t>
      </w:r>
      <w:r w:rsidRPr="007B1AE3">
        <w:rPr>
          <w:rFonts w:ascii="Times New Roman" w:hAnsi="Times New Roman" w:cs="Times New Roman"/>
          <w:sz w:val="24"/>
          <w:szCs w:val="24"/>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1AE3" w:rsidRDefault="0007693C" w:rsidP="007F1DBD">
      <w:pPr>
        <w:spacing w:line="240" w:lineRule="auto"/>
        <w:contextualSpacing/>
        <w:jc w:val="both"/>
        <w:rPr>
          <w:rFonts w:ascii="Times New Roman" w:hAnsi="Times New Roman" w:cs="Times New Roman"/>
          <w:sz w:val="24"/>
          <w:szCs w:val="24"/>
        </w:rPr>
      </w:pPr>
    </w:p>
    <w:p w14:paraId="48BB3148" w14:textId="0E12572D" w:rsidR="0007693C" w:rsidRPr="007B1AE3" w:rsidRDefault="0007693C"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3.10 - Erros no preenchimento da planilha </w:t>
      </w:r>
      <w:proofErr w:type="spellStart"/>
      <w:r w:rsidRPr="007B1AE3">
        <w:rPr>
          <w:rFonts w:ascii="Times New Roman" w:hAnsi="Times New Roman" w:cs="Times New Roman"/>
          <w:sz w:val="24"/>
          <w:szCs w:val="24"/>
        </w:rPr>
        <w:t>não</w:t>
      </w:r>
      <w:proofErr w:type="spellEnd"/>
      <w:r w:rsidRPr="007B1AE3">
        <w:rPr>
          <w:rFonts w:ascii="Times New Roman" w:hAnsi="Times New Roman" w:cs="Times New Roman"/>
          <w:sz w:val="24"/>
          <w:szCs w:val="24"/>
        </w:rPr>
        <w:t xml:space="preserve"> constituem motivo para a </w:t>
      </w:r>
      <w:proofErr w:type="spellStart"/>
      <w:r w:rsidRPr="007B1AE3">
        <w:rPr>
          <w:rFonts w:ascii="Times New Roman" w:hAnsi="Times New Roman" w:cs="Times New Roman"/>
          <w:sz w:val="24"/>
          <w:szCs w:val="24"/>
        </w:rPr>
        <w:t>desclassificação</w:t>
      </w:r>
      <w:proofErr w:type="spellEnd"/>
      <w:r w:rsidRPr="007B1AE3">
        <w:rPr>
          <w:rFonts w:ascii="Times New Roman" w:hAnsi="Times New Roman" w:cs="Times New Roman"/>
          <w:sz w:val="24"/>
          <w:szCs w:val="24"/>
        </w:rPr>
        <w:t xml:space="preserve"> da proposta. A planilha poderá́ ser ajustada pelo fornecedor, desde que não haja majoração do preço.</w:t>
      </w:r>
    </w:p>
    <w:p w14:paraId="709DC316" w14:textId="65AB3F51" w:rsidR="007F3630" w:rsidRPr="007B1AE3" w:rsidRDefault="0007693C"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3.10.1 - O ajuste de que trata este dispositivo se limita a sanar erros ou falhas que não alterem a substância das propostas.</w:t>
      </w:r>
    </w:p>
    <w:p w14:paraId="7011446D" w14:textId="77777777" w:rsidR="0007693C" w:rsidRPr="007B1AE3" w:rsidRDefault="0007693C" w:rsidP="007F1DBD">
      <w:pPr>
        <w:spacing w:line="240" w:lineRule="auto"/>
        <w:contextualSpacing/>
        <w:jc w:val="both"/>
        <w:rPr>
          <w:rFonts w:ascii="Times New Roman" w:hAnsi="Times New Roman" w:cs="Times New Roman"/>
          <w:sz w:val="24"/>
          <w:szCs w:val="24"/>
        </w:rPr>
      </w:pPr>
    </w:p>
    <w:p w14:paraId="3AD58117" w14:textId="1FC39856" w:rsidR="007F3630" w:rsidRPr="007B1AE3" w:rsidRDefault="007F3630" w:rsidP="007F1DBD">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3.</w:t>
      </w:r>
      <w:r w:rsidR="00807E27" w:rsidRPr="007B1AE3">
        <w:rPr>
          <w:rFonts w:ascii="Times New Roman" w:hAnsi="Times New Roman" w:cs="Times New Roman"/>
          <w:sz w:val="24"/>
          <w:szCs w:val="24"/>
        </w:rPr>
        <w:t>1</w:t>
      </w:r>
      <w:r w:rsidR="0007693C" w:rsidRPr="007B1AE3">
        <w:rPr>
          <w:rFonts w:ascii="Times New Roman" w:hAnsi="Times New Roman" w:cs="Times New Roman"/>
          <w:sz w:val="24"/>
          <w:szCs w:val="24"/>
        </w:rPr>
        <w:t>1</w:t>
      </w:r>
      <w:r w:rsidRPr="007B1AE3">
        <w:rPr>
          <w:rFonts w:ascii="Times New Roman" w:hAnsi="Times New Roman" w:cs="Times New Roman"/>
          <w:sz w:val="24"/>
          <w:szCs w:val="24"/>
        </w:rPr>
        <w:t xml:space="preserve"> - Se a proposta vencedora for desclassificada, será examinada a proposta subsequente, e, assim sucessivamente, na ordem de classificação.</w:t>
      </w:r>
    </w:p>
    <w:p w14:paraId="2A78B921" w14:textId="77777777" w:rsidR="007F3630" w:rsidRPr="007B1AE3" w:rsidRDefault="007F3630" w:rsidP="007F1DBD">
      <w:pPr>
        <w:spacing w:line="240" w:lineRule="auto"/>
        <w:contextualSpacing/>
        <w:jc w:val="both"/>
        <w:rPr>
          <w:rFonts w:ascii="Times New Roman" w:hAnsi="Times New Roman" w:cs="Times New Roman"/>
          <w:sz w:val="24"/>
          <w:szCs w:val="24"/>
        </w:rPr>
      </w:pPr>
    </w:p>
    <w:p w14:paraId="3973777F" w14:textId="01B7C157" w:rsidR="007F3630" w:rsidRPr="007B1AE3" w:rsidRDefault="007F3630" w:rsidP="007F3630">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4 - CRITÉRIOS DE HABILITAÇÃO</w:t>
      </w:r>
    </w:p>
    <w:p w14:paraId="1DBC218C" w14:textId="77777777" w:rsidR="007F3630" w:rsidRPr="007B1AE3" w:rsidRDefault="007F3630" w:rsidP="007F3630">
      <w:pPr>
        <w:spacing w:line="240" w:lineRule="auto"/>
        <w:contextualSpacing/>
        <w:jc w:val="both"/>
        <w:rPr>
          <w:rFonts w:ascii="Times New Roman" w:hAnsi="Times New Roman" w:cs="Times New Roman"/>
          <w:sz w:val="24"/>
          <w:szCs w:val="24"/>
        </w:rPr>
      </w:pPr>
    </w:p>
    <w:p w14:paraId="4787433F" w14:textId="6AC53F3D" w:rsidR="00685E11" w:rsidRPr="007B1AE3" w:rsidRDefault="00685E11"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1AE3" w:rsidRDefault="00685E11"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a) Cadastro Nacional de Empresas Inidôneas e Suspensas - CEIS, mantido pela Controladoria-Geral da União (https://portaldatransparencia.gov.br/pagina-interna/603245-ceis);  </w:t>
      </w:r>
    </w:p>
    <w:p w14:paraId="5C2512A9" w14:textId="6D8C1103" w:rsidR="00685E11" w:rsidRPr="007B1AE3" w:rsidRDefault="00685E11"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b) Cadastro Nacional de Condenações Cíveis por Atos de Improbidade Administrativa, mantido pelo Conselho Nacional de Justiça (www.cnj.jus.br/</w:t>
      </w:r>
      <w:proofErr w:type="spellStart"/>
      <w:r w:rsidRPr="007B1AE3">
        <w:rPr>
          <w:rFonts w:ascii="Times New Roman" w:hAnsi="Times New Roman" w:cs="Times New Roman"/>
          <w:sz w:val="24"/>
          <w:szCs w:val="24"/>
        </w:rPr>
        <w:t>improbidade_adm</w:t>
      </w:r>
      <w:proofErr w:type="spellEnd"/>
      <w:r w:rsidRPr="007B1AE3">
        <w:rPr>
          <w:rFonts w:ascii="Times New Roman" w:hAnsi="Times New Roman" w:cs="Times New Roman"/>
          <w:sz w:val="24"/>
          <w:szCs w:val="24"/>
        </w:rPr>
        <w:t>/</w:t>
      </w:r>
      <w:proofErr w:type="spellStart"/>
      <w:r w:rsidRPr="007B1AE3">
        <w:rPr>
          <w:rFonts w:ascii="Times New Roman" w:hAnsi="Times New Roman" w:cs="Times New Roman"/>
          <w:sz w:val="24"/>
          <w:szCs w:val="24"/>
        </w:rPr>
        <w:t>consultar_requerido.php</w:t>
      </w:r>
      <w:proofErr w:type="spellEnd"/>
      <w:r w:rsidRPr="007B1AE3">
        <w:rPr>
          <w:rFonts w:ascii="Times New Roman" w:hAnsi="Times New Roman" w:cs="Times New Roman"/>
          <w:sz w:val="24"/>
          <w:szCs w:val="24"/>
        </w:rPr>
        <w:t xml:space="preserve">).  </w:t>
      </w:r>
    </w:p>
    <w:p w14:paraId="3D7F6C4A" w14:textId="77777777" w:rsidR="00685E11" w:rsidRPr="007B1AE3" w:rsidRDefault="00685E11" w:rsidP="007F3630">
      <w:pPr>
        <w:spacing w:line="240" w:lineRule="auto"/>
        <w:contextualSpacing/>
        <w:jc w:val="both"/>
        <w:rPr>
          <w:rFonts w:ascii="Times New Roman" w:hAnsi="Times New Roman" w:cs="Times New Roman"/>
          <w:sz w:val="24"/>
          <w:szCs w:val="24"/>
        </w:rPr>
      </w:pPr>
    </w:p>
    <w:p w14:paraId="6F794FEE" w14:textId="2AFE89BF" w:rsidR="00685E11" w:rsidRPr="007B1AE3" w:rsidRDefault="00685E11"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4.2 - Constatada a existência de sanção, o fornecedor será reputado inabilitado, por falta de condição de participação.</w:t>
      </w:r>
    </w:p>
    <w:p w14:paraId="1E17C71B" w14:textId="77777777" w:rsidR="00216648" w:rsidRPr="007B1AE3" w:rsidRDefault="00216648" w:rsidP="007F3630">
      <w:pPr>
        <w:spacing w:line="240" w:lineRule="auto"/>
        <w:contextualSpacing/>
        <w:jc w:val="both"/>
        <w:rPr>
          <w:rFonts w:ascii="Times New Roman" w:hAnsi="Times New Roman" w:cs="Times New Roman"/>
          <w:sz w:val="24"/>
          <w:szCs w:val="24"/>
        </w:rPr>
      </w:pPr>
    </w:p>
    <w:p w14:paraId="150ED955" w14:textId="554A6E8E" w:rsidR="00216648" w:rsidRPr="007B1AE3" w:rsidRDefault="00216648"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4.3 - Será inabilitado o fornecedor que não comprovar sua habilitação, seja por não apresentar quaisquer dos documentos exigidos, ou apresentá-los em desacordo com o estabelecido neste Aviso de Contratação Direta.</w:t>
      </w:r>
    </w:p>
    <w:p w14:paraId="03E18458" w14:textId="48A4B12F" w:rsidR="00216648" w:rsidRPr="007B1AE3" w:rsidRDefault="00216648" w:rsidP="00216648">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1AE3" w:rsidRDefault="00685E11" w:rsidP="007F3630">
      <w:pPr>
        <w:spacing w:line="240" w:lineRule="auto"/>
        <w:contextualSpacing/>
        <w:jc w:val="both"/>
        <w:rPr>
          <w:rFonts w:ascii="Times New Roman" w:hAnsi="Times New Roman" w:cs="Times New Roman"/>
          <w:sz w:val="24"/>
          <w:szCs w:val="24"/>
        </w:rPr>
      </w:pPr>
    </w:p>
    <w:p w14:paraId="555FCC9A" w14:textId="40A78AF2" w:rsidR="007F3630" w:rsidRPr="007B1AE3" w:rsidRDefault="007F3630"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w:t>
      </w:r>
      <w:r w:rsidR="00216648" w:rsidRPr="007B1AE3">
        <w:rPr>
          <w:rFonts w:ascii="Times New Roman" w:hAnsi="Times New Roman" w:cs="Times New Roman"/>
          <w:sz w:val="24"/>
          <w:szCs w:val="24"/>
        </w:rPr>
        <w:t>4</w:t>
      </w:r>
      <w:r w:rsidRPr="007B1AE3">
        <w:rPr>
          <w:rFonts w:ascii="Times New Roman" w:hAnsi="Times New Roman" w:cs="Times New Roman"/>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1AE3" w:rsidRDefault="007F3630" w:rsidP="007F3630">
      <w:pPr>
        <w:spacing w:line="240" w:lineRule="auto"/>
        <w:contextualSpacing/>
        <w:jc w:val="both"/>
        <w:rPr>
          <w:rFonts w:ascii="Times New Roman" w:hAnsi="Times New Roman" w:cs="Times New Roman"/>
          <w:sz w:val="24"/>
          <w:szCs w:val="24"/>
        </w:rPr>
      </w:pPr>
    </w:p>
    <w:p w14:paraId="44BA38DA" w14:textId="31E79356" w:rsidR="007F3630" w:rsidRPr="007B1AE3" w:rsidRDefault="007F3630"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w:t>
      </w:r>
      <w:r w:rsidR="00216648" w:rsidRPr="007B1AE3">
        <w:rPr>
          <w:rFonts w:ascii="Times New Roman" w:hAnsi="Times New Roman" w:cs="Times New Roman"/>
          <w:sz w:val="24"/>
          <w:szCs w:val="24"/>
        </w:rPr>
        <w:t>5</w:t>
      </w:r>
      <w:r w:rsidRPr="007B1AE3">
        <w:rPr>
          <w:rFonts w:ascii="Times New Roman" w:hAnsi="Times New Roman" w:cs="Times New Roman"/>
          <w:sz w:val="24"/>
          <w:szCs w:val="24"/>
        </w:rPr>
        <w:t xml:space="preserve"> – Serão exigidos os seguintes documentos adicionais de habilitação:</w:t>
      </w:r>
    </w:p>
    <w:p w14:paraId="3723DE4F" w14:textId="474C834A"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Nenhum.</w:t>
      </w:r>
    </w:p>
    <w:p w14:paraId="761451BD"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Atestado de capacidade técnica.</w:t>
      </w:r>
    </w:p>
    <w:p w14:paraId="0490C616"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Declaração de disponibilidade de pessoal.</w:t>
      </w:r>
    </w:p>
    <w:p w14:paraId="410BE860"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Declaração de disponibilidade de equipamentos.</w:t>
      </w:r>
    </w:p>
    <w:p w14:paraId="00DE6F10"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Registro de profissional.</w:t>
      </w:r>
    </w:p>
    <w:p w14:paraId="70577786"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Registro de empresa.</w:t>
      </w:r>
    </w:p>
    <w:p w14:paraId="66915128"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Certidão de falência/recuperação judicial.</w:t>
      </w:r>
    </w:p>
    <w:p w14:paraId="6FE34C1C"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Análise de índices financeiros.</w:t>
      </w:r>
    </w:p>
    <w:p w14:paraId="7DEBD38A" w14:textId="77777777" w:rsidR="007F3630" w:rsidRPr="007B1AE3" w:rsidRDefault="007F3630" w:rsidP="007F3630">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Outro(s):</w:t>
      </w:r>
    </w:p>
    <w:p w14:paraId="5B1F619F" w14:textId="77777777" w:rsidR="007F3630" w:rsidRPr="007B1AE3" w:rsidRDefault="007F3630"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 xml:space="preserve">Justificativa para o documento adicional: Não se aplica. </w:t>
      </w:r>
    </w:p>
    <w:p w14:paraId="2163BCA5" w14:textId="77777777" w:rsidR="00D20346" w:rsidRPr="007B1AE3" w:rsidRDefault="00D20346" w:rsidP="007F3630">
      <w:pPr>
        <w:spacing w:line="240" w:lineRule="auto"/>
        <w:contextualSpacing/>
        <w:jc w:val="both"/>
        <w:rPr>
          <w:rFonts w:ascii="Times New Roman" w:hAnsi="Times New Roman" w:cs="Times New Roman"/>
          <w:sz w:val="24"/>
          <w:szCs w:val="24"/>
        </w:rPr>
      </w:pPr>
    </w:p>
    <w:p w14:paraId="27B5593A" w14:textId="17C89734" w:rsidR="00D20346" w:rsidRPr="007B1AE3" w:rsidRDefault="00D20346"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w:t>
      </w:r>
      <w:r w:rsidR="00216648" w:rsidRPr="007B1AE3">
        <w:rPr>
          <w:rFonts w:ascii="Times New Roman" w:hAnsi="Times New Roman" w:cs="Times New Roman"/>
          <w:sz w:val="24"/>
          <w:szCs w:val="24"/>
        </w:rPr>
        <w:t>6</w:t>
      </w:r>
      <w:r w:rsidRPr="007B1AE3">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1D02DD71" w14:textId="77777777" w:rsidR="00B67ACD" w:rsidRPr="007B1AE3" w:rsidRDefault="00B67ACD" w:rsidP="007F3630">
      <w:pPr>
        <w:spacing w:line="240" w:lineRule="auto"/>
        <w:contextualSpacing/>
        <w:jc w:val="both"/>
        <w:rPr>
          <w:rFonts w:ascii="Times New Roman" w:hAnsi="Times New Roman" w:cs="Times New Roman"/>
          <w:sz w:val="24"/>
          <w:szCs w:val="24"/>
        </w:rPr>
      </w:pPr>
    </w:p>
    <w:p w14:paraId="11F5EAC8" w14:textId="3EA750AF" w:rsidR="00B67ACD" w:rsidRPr="007B1AE3" w:rsidRDefault="00B67ACD"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4.7 - A Administração Pública poderá, a seu critério, dispensar, total ou parcialmente, a documentação exigida, conforme artigo 70, III da lei 14.133/21.</w:t>
      </w:r>
    </w:p>
    <w:p w14:paraId="2747A72E" w14:textId="77777777" w:rsidR="00216648" w:rsidRPr="007B1AE3" w:rsidRDefault="00216648" w:rsidP="007F3630">
      <w:pPr>
        <w:spacing w:line="240" w:lineRule="auto"/>
        <w:contextualSpacing/>
        <w:jc w:val="both"/>
        <w:rPr>
          <w:rFonts w:ascii="Times New Roman" w:hAnsi="Times New Roman" w:cs="Times New Roman"/>
          <w:sz w:val="24"/>
          <w:szCs w:val="24"/>
        </w:rPr>
      </w:pPr>
    </w:p>
    <w:p w14:paraId="35CA1B00" w14:textId="29AE8C4A" w:rsidR="00216648" w:rsidRPr="007B1AE3" w:rsidRDefault="00216648" w:rsidP="007F3630">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4.</w:t>
      </w:r>
      <w:r w:rsidR="00B67ACD" w:rsidRPr="007B1AE3">
        <w:rPr>
          <w:rFonts w:ascii="Times New Roman" w:hAnsi="Times New Roman" w:cs="Times New Roman"/>
          <w:sz w:val="24"/>
          <w:szCs w:val="24"/>
        </w:rPr>
        <w:t>8</w:t>
      </w:r>
      <w:r w:rsidRPr="007B1AE3">
        <w:rPr>
          <w:rFonts w:ascii="Times New Roman" w:hAnsi="Times New Roman" w:cs="Times New Roman"/>
          <w:sz w:val="24"/>
          <w:szCs w:val="24"/>
        </w:rPr>
        <w:t xml:space="preserve"> - Constatado o atendimento às exigências de habilitação, o fornecedor será habilitado</w:t>
      </w:r>
      <w:r w:rsidR="00B67ACD" w:rsidRPr="007B1AE3">
        <w:rPr>
          <w:rFonts w:ascii="Times New Roman" w:hAnsi="Times New Roman" w:cs="Times New Roman"/>
          <w:sz w:val="24"/>
          <w:szCs w:val="24"/>
        </w:rPr>
        <w:t>.</w:t>
      </w:r>
    </w:p>
    <w:p w14:paraId="10D0E87B" w14:textId="77777777" w:rsidR="007F3630" w:rsidRPr="007B1AE3"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7B1AE3" w:rsidRDefault="007F3630" w:rsidP="00144DAA">
      <w:pPr>
        <w:spacing w:line="240" w:lineRule="auto"/>
        <w:contextualSpacing/>
        <w:jc w:val="both"/>
        <w:rPr>
          <w:rFonts w:ascii="Times New Roman" w:hAnsi="Times New Roman" w:cs="Times New Roman"/>
          <w:b/>
          <w:bCs/>
          <w:sz w:val="24"/>
          <w:szCs w:val="24"/>
        </w:rPr>
      </w:pPr>
      <w:r w:rsidRPr="007B1AE3">
        <w:rPr>
          <w:rFonts w:ascii="Times New Roman" w:hAnsi="Times New Roman" w:cs="Times New Roman"/>
          <w:b/>
          <w:bCs/>
          <w:sz w:val="24"/>
          <w:szCs w:val="24"/>
        </w:rPr>
        <w:t>5</w:t>
      </w:r>
      <w:r w:rsidR="00293976" w:rsidRPr="007B1AE3">
        <w:rPr>
          <w:rFonts w:ascii="Times New Roman" w:hAnsi="Times New Roman" w:cs="Times New Roman"/>
          <w:b/>
          <w:bCs/>
          <w:sz w:val="24"/>
          <w:szCs w:val="24"/>
        </w:rPr>
        <w:t xml:space="preserve"> – </w:t>
      </w:r>
      <w:r w:rsidRPr="007B1AE3">
        <w:rPr>
          <w:rFonts w:ascii="Times New Roman" w:hAnsi="Times New Roman" w:cs="Times New Roman"/>
          <w:b/>
          <w:bCs/>
          <w:sz w:val="24"/>
          <w:szCs w:val="24"/>
        </w:rPr>
        <w:t>CONTRATAÇÃO</w:t>
      </w:r>
    </w:p>
    <w:p w14:paraId="5271F8F6" w14:textId="77777777" w:rsidR="00293976" w:rsidRPr="007B1AE3" w:rsidRDefault="00293976" w:rsidP="00144DAA">
      <w:pPr>
        <w:spacing w:line="240" w:lineRule="auto"/>
        <w:contextualSpacing/>
        <w:jc w:val="both"/>
        <w:rPr>
          <w:rFonts w:ascii="Times New Roman" w:hAnsi="Times New Roman" w:cs="Times New Roman"/>
          <w:sz w:val="24"/>
          <w:szCs w:val="24"/>
        </w:rPr>
      </w:pPr>
    </w:p>
    <w:p w14:paraId="7B35B54F" w14:textId="19C21874" w:rsidR="003566BD" w:rsidRPr="007B1AE3" w:rsidRDefault="003566BD"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5.1 - Após a homologação e adjudicação, caso se conclua pela contratação, será firmado Termo de Contrato ou emitido instrumento equivalente.</w:t>
      </w:r>
    </w:p>
    <w:p w14:paraId="5B18E360" w14:textId="77777777" w:rsidR="003566BD" w:rsidRPr="007B1AE3" w:rsidRDefault="003566BD" w:rsidP="00E74E31">
      <w:pPr>
        <w:spacing w:line="240" w:lineRule="auto"/>
        <w:contextualSpacing/>
        <w:jc w:val="both"/>
        <w:rPr>
          <w:rFonts w:ascii="Times New Roman" w:hAnsi="Times New Roman" w:cs="Times New Roman"/>
          <w:sz w:val="24"/>
          <w:szCs w:val="24"/>
        </w:rPr>
      </w:pPr>
    </w:p>
    <w:p w14:paraId="6EF19A75" w14:textId="46B0D021" w:rsidR="00E74E31" w:rsidRPr="007B1AE3" w:rsidRDefault="007F3630"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446EFC" w:rsidRPr="007B1AE3">
        <w:rPr>
          <w:rFonts w:ascii="Times New Roman" w:hAnsi="Times New Roman" w:cs="Times New Roman"/>
          <w:sz w:val="24"/>
          <w:szCs w:val="24"/>
        </w:rPr>
        <w:t>.</w:t>
      </w:r>
      <w:r w:rsidR="003566BD" w:rsidRPr="007B1AE3">
        <w:rPr>
          <w:rFonts w:ascii="Times New Roman" w:hAnsi="Times New Roman" w:cs="Times New Roman"/>
          <w:sz w:val="24"/>
          <w:szCs w:val="24"/>
        </w:rPr>
        <w:t>2</w:t>
      </w:r>
      <w:r w:rsidR="00446EFC" w:rsidRPr="007B1AE3">
        <w:rPr>
          <w:rFonts w:ascii="Times New Roman" w:hAnsi="Times New Roman" w:cs="Times New Roman"/>
          <w:sz w:val="24"/>
          <w:szCs w:val="24"/>
        </w:rPr>
        <w:t xml:space="preserve"> – </w:t>
      </w:r>
      <w:r w:rsidR="00E74E31" w:rsidRPr="007B1AE3">
        <w:rPr>
          <w:rFonts w:ascii="Times New Roman" w:hAnsi="Times New Roman" w:cs="Times New Roman"/>
          <w:sz w:val="24"/>
          <w:szCs w:val="24"/>
        </w:rPr>
        <w:t>A presente contratação será formalizada por:</w:t>
      </w:r>
    </w:p>
    <w:p w14:paraId="45BF67C0" w14:textId="77777777" w:rsidR="00E74E31" w:rsidRPr="007B1AE3" w:rsidRDefault="00E74E31"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w:t>
      </w:r>
      <w:proofErr w:type="gramEnd"/>
      <w:r w:rsidRPr="007B1AE3">
        <w:rPr>
          <w:rFonts w:ascii="Times New Roman" w:hAnsi="Times New Roman" w:cs="Times New Roman"/>
          <w:sz w:val="24"/>
          <w:szCs w:val="24"/>
        </w:rPr>
        <w:t xml:space="preserve"> Termo de contrato.</w:t>
      </w:r>
    </w:p>
    <w:p w14:paraId="5AFC044B" w14:textId="5D558B2B" w:rsidR="00E74E31" w:rsidRPr="007B1AE3" w:rsidRDefault="00E74E31"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Nota de empenho (quando se tratar de situação prevista no</w:t>
      </w:r>
      <w:r w:rsidR="00263850" w:rsidRPr="007B1AE3">
        <w:rPr>
          <w:rFonts w:ascii="Times New Roman" w:hAnsi="Times New Roman" w:cs="Times New Roman"/>
          <w:sz w:val="24"/>
          <w:szCs w:val="24"/>
        </w:rPr>
        <w:t>s</w:t>
      </w:r>
      <w:r w:rsidRPr="007B1AE3">
        <w:rPr>
          <w:rFonts w:ascii="Times New Roman" w:hAnsi="Times New Roman" w:cs="Times New Roman"/>
          <w:sz w:val="24"/>
          <w:szCs w:val="24"/>
        </w:rPr>
        <w:t xml:space="preserve"> inciso</w:t>
      </w:r>
      <w:r w:rsidR="00263850" w:rsidRPr="007B1AE3">
        <w:rPr>
          <w:rFonts w:ascii="Times New Roman" w:hAnsi="Times New Roman" w:cs="Times New Roman"/>
          <w:sz w:val="24"/>
          <w:szCs w:val="24"/>
        </w:rPr>
        <w:t>s</w:t>
      </w:r>
      <w:r w:rsidRPr="007B1AE3">
        <w:rPr>
          <w:rFonts w:ascii="Times New Roman" w:hAnsi="Times New Roman" w:cs="Times New Roman"/>
          <w:sz w:val="24"/>
          <w:szCs w:val="24"/>
        </w:rPr>
        <w:t xml:space="preserve"> I</w:t>
      </w:r>
      <w:r w:rsidR="00263850" w:rsidRPr="007B1AE3">
        <w:rPr>
          <w:rFonts w:ascii="Times New Roman" w:hAnsi="Times New Roman" w:cs="Times New Roman"/>
          <w:sz w:val="24"/>
          <w:szCs w:val="24"/>
        </w:rPr>
        <w:t xml:space="preserve"> e II,</w:t>
      </w:r>
      <w:r w:rsidRPr="007B1AE3">
        <w:rPr>
          <w:rFonts w:ascii="Times New Roman" w:hAnsi="Times New Roman" w:cs="Times New Roman"/>
          <w:sz w:val="24"/>
          <w:szCs w:val="24"/>
        </w:rPr>
        <w:t xml:space="preserve"> do art. 95 da Lei Federal nº 14.133/2021).</w:t>
      </w:r>
    </w:p>
    <w:p w14:paraId="0E43C797" w14:textId="113D9F65" w:rsidR="007F3630" w:rsidRPr="007B1AE3" w:rsidRDefault="007F3630" w:rsidP="00446EFC">
      <w:pPr>
        <w:spacing w:line="240" w:lineRule="auto"/>
        <w:contextualSpacing/>
        <w:jc w:val="both"/>
        <w:rPr>
          <w:rFonts w:ascii="Times New Roman" w:hAnsi="Times New Roman" w:cs="Times New Roman"/>
          <w:sz w:val="24"/>
          <w:szCs w:val="24"/>
        </w:rPr>
      </w:pPr>
    </w:p>
    <w:p w14:paraId="78CAB657" w14:textId="356324C4" w:rsidR="00E74E31" w:rsidRPr="007B1AE3" w:rsidRDefault="00E74E31"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3</w:t>
      </w:r>
      <w:r w:rsidRPr="007B1AE3">
        <w:rPr>
          <w:rFonts w:ascii="Times New Roman" w:hAnsi="Times New Roman" w:cs="Times New Roman"/>
          <w:sz w:val="24"/>
          <w:szCs w:val="24"/>
        </w:rPr>
        <w:t xml:space="preserve"> - A duração da vigência será:</w:t>
      </w:r>
    </w:p>
    <w:p w14:paraId="13C22C62" w14:textId="3886A2F8" w:rsidR="00E74E31" w:rsidRPr="007B1AE3" w:rsidRDefault="00E74E31"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Pelo seguinte número de meses: 12</w:t>
      </w:r>
    </w:p>
    <w:p w14:paraId="3400F058" w14:textId="73DDB918" w:rsidR="00E74E31" w:rsidRPr="007B1AE3" w:rsidRDefault="00E74E31"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Até o final do exercício da contratação.</w:t>
      </w:r>
    </w:p>
    <w:p w14:paraId="4762987A" w14:textId="77777777" w:rsidR="003566BD" w:rsidRPr="007B1AE3" w:rsidRDefault="003566BD" w:rsidP="00E74E31">
      <w:pPr>
        <w:spacing w:line="240" w:lineRule="auto"/>
        <w:contextualSpacing/>
        <w:jc w:val="both"/>
        <w:rPr>
          <w:rFonts w:ascii="Times New Roman" w:hAnsi="Times New Roman" w:cs="Times New Roman"/>
          <w:sz w:val="24"/>
          <w:szCs w:val="24"/>
        </w:rPr>
      </w:pPr>
    </w:p>
    <w:p w14:paraId="4CA1FDBA" w14:textId="3740856B" w:rsidR="003566BD" w:rsidRPr="007B1AE3" w:rsidRDefault="003566BD"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4</w:t>
      </w:r>
      <w:r w:rsidRPr="007B1AE3">
        <w:rPr>
          <w:rFonts w:ascii="Times New Roman" w:hAnsi="Times New Roman" w:cs="Times New Roman"/>
          <w:sz w:val="24"/>
          <w:szCs w:val="24"/>
        </w:rPr>
        <w:t xml:space="preserve"> – A presente contratação é passível de prorrogação contratual, nos termos dos artigos 106 e 107 da Lei nº 14.133/21?</w:t>
      </w:r>
    </w:p>
    <w:p w14:paraId="4FD40659" w14:textId="77777777" w:rsidR="003566BD" w:rsidRPr="007B1AE3" w:rsidRDefault="003566BD"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proofErr w:type="gramEnd"/>
      <w:r w:rsidRPr="007B1AE3">
        <w:rPr>
          <w:rFonts w:ascii="Times New Roman" w:hAnsi="Times New Roman" w:cs="Times New Roman"/>
          <w:sz w:val="24"/>
          <w:szCs w:val="24"/>
        </w:rPr>
        <w:t xml:space="preserve"> ) Sim.</w:t>
      </w:r>
    </w:p>
    <w:p w14:paraId="50BCA356" w14:textId="194A3EDC" w:rsidR="003566BD" w:rsidRPr="007B1AE3" w:rsidRDefault="003566BD" w:rsidP="00E74E31">
      <w:pPr>
        <w:spacing w:line="240" w:lineRule="auto"/>
        <w:contextualSpacing/>
        <w:jc w:val="both"/>
        <w:rPr>
          <w:rFonts w:ascii="Times New Roman" w:hAnsi="Times New Roman" w:cs="Times New Roman"/>
          <w:sz w:val="24"/>
          <w:szCs w:val="24"/>
        </w:rPr>
      </w:pPr>
      <w:proofErr w:type="gramStart"/>
      <w:r w:rsidRPr="007B1AE3">
        <w:rPr>
          <w:rFonts w:ascii="Times New Roman" w:hAnsi="Times New Roman" w:cs="Times New Roman"/>
          <w:sz w:val="24"/>
          <w:szCs w:val="24"/>
        </w:rPr>
        <w:t xml:space="preserve">( </w:t>
      </w:r>
      <w:r w:rsidR="004F4CF4" w:rsidRPr="007B1AE3">
        <w:rPr>
          <w:rFonts w:ascii="Times New Roman" w:hAnsi="Times New Roman" w:cs="Times New Roman"/>
          <w:sz w:val="24"/>
          <w:szCs w:val="24"/>
        </w:rPr>
        <w:t>x</w:t>
      </w:r>
      <w:proofErr w:type="gramEnd"/>
      <w:r w:rsidRPr="007B1AE3">
        <w:rPr>
          <w:rFonts w:ascii="Times New Roman" w:hAnsi="Times New Roman" w:cs="Times New Roman"/>
          <w:sz w:val="24"/>
          <w:szCs w:val="24"/>
        </w:rPr>
        <w:t xml:space="preserve"> ) Não.  </w:t>
      </w:r>
    </w:p>
    <w:p w14:paraId="2D4837F3" w14:textId="77777777" w:rsidR="003566BD" w:rsidRPr="007B1AE3" w:rsidRDefault="003566BD" w:rsidP="00E74E31">
      <w:pPr>
        <w:spacing w:line="240" w:lineRule="auto"/>
        <w:contextualSpacing/>
        <w:jc w:val="both"/>
        <w:rPr>
          <w:rFonts w:ascii="Times New Roman" w:hAnsi="Times New Roman" w:cs="Times New Roman"/>
          <w:sz w:val="24"/>
          <w:szCs w:val="24"/>
        </w:rPr>
      </w:pPr>
    </w:p>
    <w:p w14:paraId="33DBC4E2" w14:textId="7AFD9674" w:rsidR="003566BD" w:rsidRPr="007B1AE3" w:rsidRDefault="003566BD"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5</w:t>
      </w:r>
      <w:r w:rsidRPr="007B1AE3">
        <w:rPr>
          <w:rFonts w:ascii="Times New Roman" w:hAnsi="Times New Roman" w:cs="Times New Roman"/>
          <w:sz w:val="24"/>
          <w:szCs w:val="24"/>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1AE3" w:rsidRDefault="003566BD"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5</w:t>
      </w:r>
      <w:r w:rsidRPr="007B1AE3">
        <w:rPr>
          <w:rFonts w:ascii="Times New Roman" w:hAnsi="Times New Roman" w:cs="Times New Roman"/>
          <w:sz w:val="24"/>
          <w:szCs w:val="24"/>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1AE3" w:rsidRDefault="003566BD" w:rsidP="00E74E31">
      <w:pPr>
        <w:spacing w:line="240" w:lineRule="auto"/>
        <w:contextualSpacing/>
        <w:jc w:val="both"/>
        <w:rPr>
          <w:rFonts w:ascii="Times New Roman" w:hAnsi="Times New Roman" w:cs="Times New Roman"/>
          <w:sz w:val="24"/>
          <w:szCs w:val="24"/>
        </w:rPr>
      </w:pPr>
    </w:p>
    <w:p w14:paraId="155003C0" w14:textId="368EC522" w:rsidR="003566BD" w:rsidRPr="007B1AE3" w:rsidRDefault="003566BD" w:rsidP="00E74E31">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6</w:t>
      </w:r>
      <w:r w:rsidRPr="007B1AE3">
        <w:rPr>
          <w:rFonts w:ascii="Times New Roman" w:hAnsi="Times New Roman" w:cs="Times New Roman"/>
          <w:sz w:val="24"/>
          <w:szCs w:val="24"/>
        </w:rPr>
        <w:t xml:space="preserve"> - O Aceite da Nota de Empenho ou do instrumento equivalente, emitida à empresa adjudicada, implica no reconhecimento de que:</w:t>
      </w:r>
    </w:p>
    <w:p w14:paraId="0473CCA2" w14:textId="52E68248" w:rsidR="003566BD" w:rsidRPr="007B1AE3" w:rsidRDefault="003566BD"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6</w:t>
      </w:r>
      <w:r w:rsidRPr="007B1AE3">
        <w:rPr>
          <w:rFonts w:ascii="Times New Roman" w:hAnsi="Times New Roman" w:cs="Times New Roman"/>
          <w:sz w:val="24"/>
          <w:szCs w:val="24"/>
        </w:rPr>
        <w:t>.1 Referida Nota está substituindo o contrato, aplicando-se à relação de negócios ali estabelecida as disposições da Lei nº 14.133, de 2021;</w:t>
      </w:r>
    </w:p>
    <w:p w14:paraId="0FC87ECF" w14:textId="24ABC3EA" w:rsidR="003566BD" w:rsidRPr="007B1AE3" w:rsidRDefault="003566BD"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6</w:t>
      </w:r>
      <w:r w:rsidRPr="007B1AE3">
        <w:rPr>
          <w:rFonts w:ascii="Times New Roman" w:hAnsi="Times New Roman" w:cs="Times New Roman"/>
          <w:sz w:val="24"/>
          <w:szCs w:val="24"/>
        </w:rPr>
        <w:t>.2 - A contratada se vincula à sua proposta e às previsões contidas no Aviso de Contratação Direta e seus anexos;</w:t>
      </w:r>
    </w:p>
    <w:p w14:paraId="1BEEC503" w14:textId="5343A16C" w:rsidR="003566BD" w:rsidRPr="007B1AE3" w:rsidRDefault="003566BD" w:rsidP="002C40FF">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6</w:t>
      </w:r>
      <w:r w:rsidRPr="007B1AE3">
        <w:rPr>
          <w:rFonts w:ascii="Times New Roman" w:hAnsi="Times New Roman" w:cs="Times New Roman"/>
          <w:sz w:val="24"/>
          <w:szCs w:val="24"/>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1AE3" w:rsidRDefault="003566BD" w:rsidP="00E74E31">
      <w:pPr>
        <w:spacing w:line="240" w:lineRule="auto"/>
        <w:contextualSpacing/>
        <w:jc w:val="both"/>
        <w:rPr>
          <w:rFonts w:ascii="Times New Roman" w:hAnsi="Times New Roman" w:cs="Times New Roman"/>
          <w:sz w:val="24"/>
          <w:szCs w:val="24"/>
        </w:rPr>
      </w:pPr>
    </w:p>
    <w:p w14:paraId="33F78BC2" w14:textId="73679F19" w:rsidR="00446EFC" w:rsidRPr="007B1AE3" w:rsidRDefault="003566BD" w:rsidP="00446EF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5.</w:t>
      </w:r>
      <w:r w:rsidR="002C40FF" w:rsidRPr="007B1AE3">
        <w:rPr>
          <w:rFonts w:ascii="Times New Roman" w:hAnsi="Times New Roman" w:cs="Times New Roman"/>
          <w:sz w:val="24"/>
          <w:szCs w:val="24"/>
        </w:rPr>
        <w:t>7</w:t>
      </w:r>
      <w:r w:rsidRPr="007B1AE3">
        <w:rPr>
          <w:rFonts w:ascii="Times New Roman" w:hAnsi="Times New Roman" w:cs="Times New Roman"/>
          <w:sz w:val="24"/>
          <w:szCs w:val="24"/>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1AE3" w:rsidRDefault="003566BD" w:rsidP="00446EFC">
      <w:pPr>
        <w:spacing w:line="240" w:lineRule="auto"/>
        <w:contextualSpacing/>
        <w:jc w:val="both"/>
        <w:rPr>
          <w:rFonts w:ascii="Times New Roman" w:hAnsi="Times New Roman" w:cs="Times New Roman"/>
          <w:sz w:val="24"/>
          <w:szCs w:val="24"/>
        </w:rPr>
      </w:pPr>
    </w:p>
    <w:p w14:paraId="0FD8B2D8" w14:textId="3D8E6934" w:rsidR="00791A6F" w:rsidRPr="007B1AE3" w:rsidRDefault="00E74E31" w:rsidP="00144DA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6</w:t>
      </w:r>
      <w:r w:rsidR="00791A6F" w:rsidRPr="007B1AE3">
        <w:rPr>
          <w:rFonts w:ascii="Times New Roman" w:hAnsi="Times New Roman" w:cs="Times New Roman"/>
          <w:b/>
          <w:sz w:val="24"/>
          <w:szCs w:val="24"/>
        </w:rPr>
        <w:t xml:space="preserve"> – DAS SANÇÕES</w:t>
      </w:r>
    </w:p>
    <w:p w14:paraId="0751BAAD" w14:textId="77777777" w:rsidR="00310A67" w:rsidRPr="007B1AE3" w:rsidRDefault="00310A67" w:rsidP="00144DAA">
      <w:pPr>
        <w:spacing w:line="240" w:lineRule="auto"/>
        <w:contextualSpacing/>
        <w:jc w:val="both"/>
        <w:rPr>
          <w:rFonts w:ascii="Times New Roman" w:hAnsi="Times New Roman" w:cs="Times New Roman"/>
          <w:b/>
          <w:sz w:val="24"/>
          <w:szCs w:val="24"/>
        </w:rPr>
      </w:pPr>
    </w:p>
    <w:p w14:paraId="3CB8B92C" w14:textId="760A5ADE" w:rsidR="00FC0629" w:rsidRPr="007B1AE3" w:rsidRDefault="00FC0629" w:rsidP="00FC0629">
      <w:pPr>
        <w:spacing w:line="240" w:lineRule="auto"/>
        <w:contextualSpacing/>
        <w:jc w:val="both"/>
        <w:rPr>
          <w:rFonts w:ascii="Times New Roman" w:hAnsi="Times New Roman" w:cs="Times New Roman"/>
          <w:sz w:val="24"/>
          <w:szCs w:val="24"/>
        </w:rPr>
      </w:pPr>
      <w:bookmarkStart w:id="1" w:name="_Hlk154318055"/>
      <w:r w:rsidRPr="007B1AE3">
        <w:rPr>
          <w:rFonts w:ascii="Times New Roman" w:hAnsi="Times New Roman" w:cs="Times New Roman"/>
          <w:sz w:val="24"/>
          <w:szCs w:val="24"/>
        </w:rPr>
        <w:t>6.1 – Comete infração administrativa o fornecedor que cometer quaisquer das infrações previstas no art. 155 da Lei nº 14.133, de 2021, quais sejam:</w:t>
      </w:r>
    </w:p>
    <w:p w14:paraId="15A4B151" w14:textId="517BBCCE"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6.1.1.</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dar</w:t>
      </w:r>
      <w:proofErr w:type="gramEnd"/>
      <w:r w:rsidRPr="007B1AE3">
        <w:rPr>
          <w:rFonts w:ascii="Times New Roman" w:hAnsi="Times New Roman" w:cs="Times New Roman"/>
          <w:sz w:val="24"/>
          <w:szCs w:val="24"/>
        </w:rPr>
        <w:t xml:space="preserve"> causa à inexecução parcial do contrato;</w:t>
      </w:r>
    </w:p>
    <w:p w14:paraId="6A332C37" w14:textId="12BDAAD2"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6.1.2.</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dar</w:t>
      </w:r>
      <w:proofErr w:type="gramEnd"/>
      <w:r w:rsidRPr="007B1AE3">
        <w:rPr>
          <w:rFonts w:ascii="Times New Roman" w:hAnsi="Times New Roman" w:cs="Times New Roman"/>
          <w:sz w:val="24"/>
          <w:szCs w:val="24"/>
        </w:rPr>
        <w:t xml:space="preserve"> causa à inexecução parcial do contrato que cause grave dano à Administração, ao funcionamento dos serviços públicos ou ao interesse coletivo;</w:t>
      </w:r>
    </w:p>
    <w:p w14:paraId="4834383C" w14:textId="1C12A93B"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6.1.3.</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dar</w:t>
      </w:r>
      <w:proofErr w:type="gramEnd"/>
      <w:r w:rsidRPr="007B1AE3">
        <w:rPr>
          <w:rFonts w:ascii="Times New Roman" w:hAnsi="Times New Roman" w:cs="Times New Roman"/>
          <w:sz w:val="24"/>
          <w:szCs w:val="24"/>
        </w:rPr>
        <w:t xml:space="preserve"> causa à inexecução total do contrato;</w:t>
      </w:r>
    </w:p>
    <w:p w14:paraId="165E321D" w14:textId="0F829172"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6.1.4.</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deixar</w:t>
      </w:r>
      <w:proofErr w:type="gramEnd"/>
      <w:r w:rsidRPr="007B1AE3">
        <w:rPr>
          <w:rFonts w:ascii="Times New Roman" w:hAnsi="Times New Roman" w:cs="Times New Roman"/>
          <w:sz w:val="24"/>
          <w:szCs w:val="24"/>
        </w:rPr>
        <w:t xml:space="preserve"> de entregar a documentação exigida para o certame;</w:t>
      </w:r>
    </w:p>
    <w:p w14:paraId="36B52D9F" w14:textId="234151FE"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6.1.5.</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não</w:t>
      </w:r>
      <w:proofErr w:type="gramEnd"/>
      <w:r w:rsidRPr="007B1AE3">
        <w:rPr>
          <w:rFonts w:ascii="Times New Roman" w:hAnsi="Times New Roman" w:cs="Times New Roman"/>
          <w:sz w:val="24"/>
          <w:szCs w:val="24"/>
        </w:rPr>
        <w:t xml:space="preserve"> manter a proposta, salvo em decorrência de fato superveniente devidamente justificado;</w:t>
      </w:r>
    </w:p>
    <w:p w14:paraId="5FA3F13F" w14:textId="5E178B19"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6.1.6.</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não</w:t>
      </w:r>
      <w:proofErr w:type="gramEnd"/>
      <w:r w:rsidRPr="007B1AE3">
        <w:rPr>
          <w:rFonts w:ascii="Times New Roman" w:hAnsi="Times New Roman" w:cs="Times New Roman"/>
          <w:sz w:val="24"/>
          <w:szCs w:val="24"/>
        </w:rPr>
        <w:t xml:space="preserve"> celebrar o contrato ou não entregar a documentação exigida para a contratação, quando convocado dentro do prazo de validade de sua proposta;</w:t>
      </w:r>
    </w:p>
    <w:p w14:paraId="2F6AD87A" w14:textId="608BCBC1"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6.1.7.</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ensejar</w:t>
      </w:r>
      <w:proofErr w:type="gramEnd"/>
      <w:r w:rsidRPr="007B1AE3">
        <w:rPr>
          <w:rFonts w:ascii="Times New Roman" w:hAnsi="Times New Roman" w:cs="Times New Roman"/>
          <w:sz w:val="24"/>
          <w:szCs w:val="24"/>
        </w:rPr>
        <w:t xml:space="preserve"> o retardamento da execução ou da entrega do objeto sem motivo justificado;</w:t>
      </w:r>
    </w:p>
    <w:p w14:paraId="30FF8AF3" w14:textId="27485344"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6.1.8.</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apresentar</w:t>
      </w:r>
      <w:proofErr w:type="gramEnd"/>
      <w:r w:rsidRPr="007B1AE3">
        <w:rPr>
          <w:rFonts w:ascii="Times New Roman" w:hAnsi="Times New Roman" w:cs="Times New Roman"/>
          <w:sz w:val="24"/>
          <w:szCs w:val="24"/>
        </w:rPr>
        <w:t xml:space="preserve"> declaração ou documentação falsa exigida para o certame ou prestar declaração falsa durante a dispensa eletrônica ou a execução do contrato;</w:t>
      </w:r>
    </w:p>
    <w:p w14:paraId="568262D2" w14:textId="075A3B31"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6.1.9.</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fraudar</w:t>
      </w:r>
      <w:proofErr w:type="gramEnd"/>
      <w:r w:rsidRPr="007B1AE3">
        <w:rPr>
          <w:rFonts w:ascii="Times New Roman" w:hAnsi="Times New Roman" w:cs="Times New Roman"/>
          <w:sz w:val="24"/>
          <w:szCs w:val="24"/>
        </w:rPr>
        <w:t xml:space="preserve"> a dispensa eletrônica ou praticar ato fraudulento na execução do contrato;</w:t>
      </w:r>
    </w:p>
    <w:p w14:paraId="6315E442" w14:textId="51635EBE"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6.1.10.</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comportar</w:t>
      </w:r>
      <w:proofErr w:type="gramEnd"/>
      <w:r w:rsidRPr="007B1AE3">
        <w:rPr>
          <w:rFonts w:ascii="Times New Roman" w:hAnsi="Times New Roman" w:cs="Times New Roman"/>
          <w:sz w:val="24"/>
          <w:szCs w:val="24"/>
        </w:rPr>
        <w:t>-se de modo inidôneo ou cometer fraude de qualquer natureza;</w:t>
      </w:r>
    </w:p>
    <w:p w14:paraId="59E2AD3D" w14:textId="19CD07AF" w:rsidR="00FC0629" w:rsidRPr="007B1AE3" w:rsidRDefault="00FC0629" w:rsidP="0003197C">
      <w:pPr>
        <w:spacing w:line="240" w:lineRule="auto"/>
        <w:ind w:firstLine="567"/>
        <w:contextualSpacing/>
        <w:jc w:val="both"/>
        <w:rPr>
          <w:rFonts w:ascii="Times New Roman" w:hAnsi="Times New Roman" w:cs="Times New Roman"/>
          <w:sz w:val="24"/>
          <w:szCs w:val="24"/>
        </w:rPr>
      </w:pPr>
      <w:r w:rsidRPr="007B1AE3">
        <w:rPr>
          <w:rFonts w:ascii="Times New Roman" w:hAnsi="Times New Roman" w:cs="Times New Roman"/>
          <w:sz w:val="24"/>
          <w:szCs w:val="24"/>
        </w:rPr>
        <w:t>6.1.10.1</w:t>
      </w:r>
      <w:r w:rsidR="0003197C" w:rsidRPr="007B1AE3">
        <w:rPr>
          <w:rFonts w:ascii="Times New Roman" w:hAnsi="Times New Roman" w:cs="Times New Roman"/>
          <w:sz w:val="24"/>
          <w:szCs w:val="24"/>
        </w:rPr>
        <w:t xml:space="preserve"> - </w:t>
      </w:r>
      <w:r w:rsidRPr="007B1AE3">
        <w:rPr>
          <w:rFonts w:ascii="Times New Roman" w:hAnsi="Times New Roman" w:cs="Times New Roman"/>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1AE3" w:rsidRDefault="00FC0629" w:rsidP="0003197C">
      <w:pPr>
        <w:spacing w:line="240" w:lineRule="auto"/>
        <w:ind w:firstLine="567"/>
        <w:contextualSpacing/>
        <w:jc w:val="both"/>
        <w:rPr>
          <w:rFonts w:ascii="Times New Roman" w:hAnsi="Times New Roman" w:cs="Times New Roman"/>
          <w:sz w:val="24"/>
          <w:szCs w:val="24"/>
        </w:rPr>
      </w:pPr>
      <w:r w:rsidRPr="007B1AE3">
        <w:rPr>
          <w:rFonts w:ascii="Times New Roman" w:hAnsi="Times New Roman" w:cs="Times New Roman"/>
          <w:sz w:val="24"/>
          <w:szCs w:val="24"/>
        </w:rPr>
        <w:t>6.1.10.2</w:t>
      </w:r>
      <w:r w:rsidR="0003197C" w:rsidRPr="007B1AE3">
        <w:rPr>
          <w:rFonts w:ascii="Times New Roman" w:hAnsi="Times New Roman" w:cs="Times New Roman"/>
          <w:sz w:val="24"/>
          <w:szCs w:val="24"/>
        </w:rPr>
        <w:t xml:space="preserve"> - </w:t>
      </w:r>
      <w:r w:rsidRPr="007B1AE3">
        <w:rPr>
          <w:rFonts w:ascii="Times New Roman" w:hAnsi="Times New Roman" w:cs="Times New Roman"/>
          <w:sz w:val="24"/>
          <w:szCs w:val="24"/>
        </w:rPr>
        <w:t xml:space="preserve">Considera-se como comportamento inidôneo da mesma forma as condutas dos </w:t>
      </w:r>
      <w:proofErr w:type="spellStart"/>
      <w:r w:rsidRPr="007B1AE3">
        <w:rPr>
          <w:rFonts w:ascii="Times New Roman" w:hAnsi="Times New Roman" w:cs="Times New Roman"/>
          <w:sz w:val="24"/>
          <w:szCs w:val="24"/>
        </w:rPr>
        <w:t>arts</w:t>
      </w:r>
      <w:proofErr w:type="spellEnd"/>
      <w:r w:rsidRPr="007B1AE3">
        <w:rPr>
          <w:rFonts w:ascii="Times New Roman" w:hAnsi="Times New Roman" w:cs="Times New Roman"/>
          <w:sz w:val="24"/>
          <w:szCs w:val="24"/>
        </w:rPr>
        <w:t>. 337-F, 337-I, 337-L e 337-O do Código Penal.</w:t>
      </w:r>
    </w:p>
    <w:p w14:paraId="36FABAF4" w14:textId="4583A465"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6.1.11.</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praticar</w:t>
      </w:r>
      <w:proofErr w:type="gramEnd"/>
      <w:r w:rsidRPr="007B1AE3">
        <w:rPr>
          <w:rFonts w:ascii="Times New Roman" w:hAnsi="Times New Roman" w:cs="Times New Roman"/>
          <w:sz w:val="24"/>
          <w:szCs w:val="24"/>
        </w:rPr>
        <w:t xml:space="preserve"> atos ilícitos com vistas a frustrar os objetivos deste certame.</w:t>
      </w:r>
    </w:p>
    <w:p w14:paraId="59B722F4" w14:textId="3B434D2B" w:rsidR="00FC0629" w:rsidRPr="007B1AE3" w:rsidRDefault="00FC0629"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6.1.12.</w:t>
      </w:r>
      <w:r w:rsidRPr="007B1AE3">
        <w:rPr>
          <w:rFonts w:ascii="Times New Roman" w:hAnsi="Times New Roman" w:cs="Times New Roman"/>
          <w:sz w:val="24"/>
          <w:szCs w:val="24"/>
        </w:rPr>
        <w:tab/>
      </w:r>
      <w:proofErr w:type="gramStart"/>
      <w:r w:rsidRPr="007B1AE3">
        <w:rPr>
          <w:rFonts w:ascii="Times New Roman" w:hAnsi="Times New Roman" w:cs="Times New Roman"/>
          <w:sz w:val="24"/>
          <w:szCs w:val="24"/>
        </w:rPr>
        <w:t>praticar</w:t>
      </w:r>
      <w:proofErr w:type="gramEnd"/>
      <w:r w:rsidRPr="007B1AE3">
        <w:rPr>
          <w:rFonts w:ascii="Times New Roman" w:hAnsi="Times New Roman" w:cs="Times New Roman"/>
          <w:sz w:val="24"/>
          <w:szCs w:val="24"/>
        </w:rPr>
        <w:t xml:space="preserve"> ato lesivo previsto no art. 5º da Lei nº 12.846, de 1º de agosto de 2013.</w:t>
      </w:r>
    </w:p>
    <w:p w14:paraId="05FCE50F" w14:textId="77777777" w:rsidR="00890C2C" w:rsidRPr="007B1AE3" w:rsidRDefault="00890C2C" w:rsidP="00890C2C">
      <w:pPr>
        <w:spacing w:line="240" w:lineRule="auto"/>
        <w:contextualSpacing/>
        <w:jc w:val="both"/>
        <w:rPr>
          <w:rFonts w:ascii="Times New Roman" w:hAnsi="Times New Roman" w:cs="Times New Roman"/>
          <w:sz w:val="24"/>
          <w:szCs w:val="24"/>
        </w:rPr>
      </w:pPr>
    </w:p>
    <w:p w14:paraId="188D38F0" w14:textId="1E8FE0C4" w:rsidR="00FC0629" w:rsidRPr="007B1AE3" w:rsidRDefault="00E74E31" w:rsidP="00890C2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w:t>
      </w:r>
      <w:r w:rsidR="00890C2C" w:rsidRPr="007B1AE3">
        <w:rPr>
          <w:rFonts w:ascii="Times New Roman" w:hAnsi="Times New Roman" w:cs="Times New Roman"/>
          <w:sz w:val="24"/>
          <w:szCs w:val="24"/>
        </w:rPr>
        <w:t>.2 –</w:t>
      </w:r>
      <w:r w:rsidR="00FC0629" w:rsidRPr="007B1AE3">
        <w:rPr>
          <w:rFonts w:ascii="Times New Roman" w:hAnsi="Times New Roman" w:cs="Times New Roman"/>
          <w:sz w:val="24"/>
          <w:szCs w:val="24"/>
        </w:rPr>
        <w:t xml:space="preserve"> O fornecedor que cometer qualquer das infrações discriminadas nos subitens anteriores ficará sujeito, sem prejuízo da responsabilidade civil e criminal, às seguintes sanções:</w:t>
      </w:r>
    </w:p>
    <w:p w14:paraId="6735A351" w14:textId="5B448080"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6.2.1 - Advertência pela falta do subitem 6.1.1 deste Aviso de Contratação Direta, quando não se justificar a imposição de penalidade mais grave;</w:t>
      </w:r>
    </w:p>
    <w:p w14:paraId="3BBD47F8" w14:textId="72647075" w:rsidR="00890C2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lastRenderedPageBreak/>
        <w:t xml:space="preserve">6.2.2 - Multa de </w:t>
      </w:r>
      <w:r w:rsidR="004F4CF4" w:rsidRPr="007B1AE3">
        <w:rPr>
          <w:rFonts w:ascii="Times New Roman" w:hAnsi="Times New Roman" w:cs="Times New Roman"/>
          <w:sz w:val="24"/>
          <w:szCs w:val="24"/>
        </w:rPr>
        <w:t>10</w:t>
      </w:r>
      <w:r w:rsidRPr="007B1AE3">
        <w:rPr>
          <w:rFonts w:ascii="Times New Roman" w:hAnsi="Times New Roman" w:cs="Times New Roman"/>
          <w:sz w:val="24"/>
          <w:szCs w:val="24"/>
        </w:rPr>
        <w:t>% (</w:t>
      </w:r>
      <w:r w:rsidR="004F4CF4" w:rsidRPr="007B1AE3">
        <w:rPr>
          <w:rFonts w:ascii="Times New Roman" w:hAnsi="Times New Roman" w:cs="Times New Roman"/>
          <w:sz w:val="24"/>
          <w:szCs w:val="24"/>
        </w:rPr>
        <w:t>dez</w:t>
      </w:r>
      <w:r w:rsidRPr="007B1AE3">
        <w:rPr>
          <w:rFonts w:ascii="Times New Roman" w:hAnsi="Times New Roman" w:cs="Times New Roman"/>
          <w:sz w:val="24"/>
          <w:szCs w:val="24"/>
        </w:rPr>
        <w:t xml:space="preserve"> por cento) sobre o valor estimado do(s) item(s) prejudicado(s) pela conduta do fornecedor, por qualquer das infrações dos subitens 6.1.1 a 6.1.12;</w:t>
      </w:r>
    </w:p>
    <w:p w14:paraId="7D047CD1" w14:textId="2E4B5A31"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5BFD3B80" w14:textId="06BBDDAD"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6.3 - Na aplicação das sanções serão considerados:</w:t>
      </w:r>
    </w:p>
    <w:p w14:paraId="1CE084AE" w14:textId="59CCC6FF"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6.3.1</w:t>
      </w:r>
      <w:r w:rsidR="002C40FF" w:rsidRPr="007B1AE3">
        <w:rPr>
          <w:rFonts w:ascii="Times New Roman" w:hAnsi="Times New Roman" w:cs="Times New Roman"/>
          <w:sz w:val="24"/>
          <w:szCs w:val="24"/>
        </w:rPr>
        <w:t xml:space="preserve"> - A</w:t>
      </w:r>
      <w:r w:rsidRPr="007B1AE3">
        <w:rPr>
          <w:rFonts w:ascii="Times New Roman" w:hAnsi="Times New Roman" w:cs="Times New Roman"/>
          <w:sz w:val="24"/>
          <w:szCs w:val="24"/>
        </w:rPr>
        <w:t xml:space="preserve"> natureza e a gravidade da infração cometida;</w:t>
      </w:r>
    </w:p>
    <w:p w14:paraId="6C4EBF41" w14:textId="54F0DA87"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6.3.2</w:t>
      </w:r>
      <w:r w:rsidR="002C40FF" w:rsidRPr="007B1AE3">
        <w:rPr>
          <w:rFonts w:ascii="Times New Roman" w:hAnsi="Times New Roman" w:cs="Times New Roman"/>
          <w:sz w:val="24"/>
          <w:szCs w:val="24"/>
        </w:rPr>
        <w:t xml:space="preserve"> - A</w:t>
      </w:r>
      <w:r w:rsidRPr="007B1AE3">
        <w:rPr>
          <w:rFonts w:ascii="Times New Roman" w:hAnsi="Times New Roman" w:cs="Times New Roman"/>
          <w:sz w:val="24"/>
          <w:szCs w:val="24"/>
        </w:rPr>
        <w:t>s peculiaridades do caso concreto;</w:t>
      </w:r>
    </w:p>
    <w:p w14:paraId="240C1BB9" w14:textId="27342FD8"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6.3.3</w:t>
      </w:r>
      <w:r w:rsidR="002C40FF" w:rsidRPr="007B1AE3">
        <w:rPr>
          <w:rFonts w:ascii="Times New Roman" w:hAnsi="Times New Roman" w:cs="Times New Roman"/>
          <w:sz w:val="24"/>
          <w:szCs w:val="24"/>
        </w:rPr>
        <w:t xml:space="preserve"> - A</w:t>
      </w:r>
      <w:r w:rsidRPr="007B1AE3">
        <w:rPr>
          <w:rFonts w:ascii="Times New Roman" w:hAnsi="Times New Roman" w:cs="Times New Roman"/>
          <w:sz w:val="24"/>
          <w:szCs w:val="24"/>
        </w:rPr>
        <w:t>s circunstâncias agravantes ou atenuantes;</w:t>
      </w:r>
    </w:p>
    <w:p w14:paraId="7F904C77" w14:textId="746B2FE5"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6.3.4</w:t>
      </w:r>
      <w:r w:rsidR="002C40FF" w:rsidRPr="007B1AE3">
        <w:rPr>
          <w:rFonts w:ascii="Times New Roman" w:hAnsi="Times New Roman" w:cs="Times New Roman"/>
          <w:sz w:val="24"/>
          <w:szCs w:val="24"/>
        </w:rPr>
        <w:t xml:space="preserve"> - O</w:t>
      </w:r>
      <w:r w:rsidRPr="007B1AE3">
        <w:rPr>
          <w:rFonts w:ascii="Times New Roman" w:hAnsi="Times New Roman" w:cs="Times New Roman"/>
          <w:sz w:val="24"/>
          <w:szCs w:val="24"/>
        </w:rPr>
        <w:t>s danos que dela provierem para a Administração Pública;</w:t>
      </w:r>
    </w:p>
    <w:p w14:paraId="41636C70" w14:textId="7E16A666" w:rsidR="00345FCC" w:rsidRPr="007B1AE3" w:rsidRDefault="00345FCC" w:rsidP="0003197C">
      <w:pPr>
        <w:spacing w:line="240" w:lineRule="auto"/>
        <w:ind w:firstLine="284"/>
        <w:contextualSpacing/>
        <w:jc w:val="both"/>
        <w:rPr>
          <w:rFonts w:ascii="Times New Roman" w:hAnsi="Times New Roman" w:cs="Times New Roman"/>
          <w:sz w:val="24"/>
          <w:szCs w:val="24"/>
        </w:rPr>
      </w:pPr>
      <w:r w:rsidRPr="007B1AE3">
        <w:rPr>
          <w:rFonts w:ascii="Times New Roman" w:hAnsi="Times New Roman" w:cs="Times New Roman"/>
          <w:sz w:val="24"/>
          <w:szCs w:val="24"/>
        </w:rPr>
        <w:t>6.3.5</w:t>
      </w:r>
      <w:r w:rsidR="002C40FF" w:rsidRPr="007B1AE3">
        <w:rPr>
          <w:rFonts w:ascii="Times New Roman" w:hAnsi="Times New Roman" w:cs="Times New Roman"/>
          <w:sz w:val="24"/>
          <w:szCs w:val="24"/>
        </w:rPr>
        <w:t xml:space="preserve"> - A</w:t>
      </w:r>
      <w:r w:rsidRPr="007B1AE3">
        <w:rPr>
          <w:rFonts w:ascii="Times New Roman" w:hAnsi="Times New Roman" w:cs="Times New Roman"/>
          <w:sz w:val="24"/>
          <w:szCs w:val="24"/>
        </w:rPr>
        <w:t xml:space="preserve"> implantação ou o aperfeiçoamento de programa de integridade, conforme normas e orientações dos órgãos de controle.</w:t>
      </w:r>
    </w:p>
    <w:p w14:paraId="0F30D7DF"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3851431E" w14:textId="57C49106"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1C6D471D" w14:textId="0BCC16FD"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6.5 - A penalidade de multa pode ser aplicada cumulativamente com as demais sanções.</w:t>
      </w:r>
    </w:p>
    <w:p w14:paraId="5BE89860"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47F1EBFB" w14:textId="5408A817"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47B96F82" w14:textId="56CCB931"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1AE3" w:rsidRDefault="00345FCC" w:rsidP="00345FCC">
      <w:pPr>
        <w:spacing w:line="240" w:lineRule="auto"/>
        <w:contextualSpacing/>
        <w:jc w:val="both"/>
        <w:rPr>
          <w:rFonts w:ascii="Times New Roman" w:hAnsi="Times New Roman" w:cs="Times New Roman"/>
          <w:sz w:val="24"/>
          <w:szCs w:val="24"/>
        </w:rPr>
      </w:pPr>
    </w:p>
    <w:p w14:paraId="00F64B00" w14:textId="6A87559A" w:rsidR="00345FCC" w:rsidRPr="007B1AE3" w:rsidRDefault="00345FCC" w:rsidP="00345FC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1AE3" w:rsidRDefault="00890C2C" w:rsidP="00890C2C">
      <w:pPr>
        <w:spacing w:line="240" w:lineRule="auto"/>
        <w:contextualSpacing/>
        <w:jc w:val="both"/>
        <w:rPr>
          <w:rFonts w:ascii="Times New Roman" w:hAnsi="Times New Roman" w:cs="Times New Roman"/>
          <w:sz w:val="24"/>
          <w:szCs w:val="24"/>
        </w:rPr>
      </w:pPr>
    </w:p>
    <w:p w14:paraId="75F48FA9" w14:textId="4D111364" w:rsidR="00890C2C" w:rsidRPr="007B1AE3" w:rsidRDefault="00345FCC" w:rsidP="00890C2C">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6.9 - As sanções por atos praticados no decorrer da contratação estão previstas nos itens 8.2 e seguintes, bem como poderão estar previstas nos anexos deste Aviso.</w:t>
      </w:r>
    </w:p>
    <w:bookmarkEnd w:id="1"/>
    <w:p w14:paraId="423837C3" w14:textId="77777777" w:rsidR="00AE4036" w:rsidRPr="007B1AE3" w:rsidRDefault="00AE4036" w:rsidP="00144DAA">
      <w:pPr>
        <w:spacing w:line="240" w:lineRule="auto"/>
        <w:contextualSpacing/>
        <w:jc w:val="both"/>
        <w:rPr>
          <w:rFonts w:ascii="Times New Roman" w:hAnsi="Times New Roman" w:cs="Times New Roman"/>
          <w:sz w:val="24"/>
          <w:szCs w:val="24"/>
        </w:rPr>
      </w:pPr>
    </w:p>
    <w:p w14:paraId="4291F9EE" w14:textId="77777777" w:rsidR="007B1AE3" w:rsidRPr="007B1AE3" w:rsidRDefault="007B1AE3" w:rsidP="00144DAA">
      <w:pPr>
        <w:spacing w:line="240" w:lineRule="auto"/>
        <w:contextualSpacing/>
        <w:jc w:val="both"/>
        <w:rPr>
          <w:rFonts w:ascii="Times New Roman" w:hAnsi="Times New Roman" w:cs="Times New Roman"/>
          <w:sz w:val="24"/>
          <w:szCs w:val="24"/>
        </w:rPr>
      </w:pPr>
    </w:p>
    <w:p w14:paraId="752E0A28" w14:textId="77777777" w:rsidR="007B1AE3" w:rsidRPr="007B1AE3" w:rsidRDefault="007B1AE3" w:rsidP="00144DAA">
      <w:pPr>
        <w:spacing w:line="240" w:lineRule="auto"/>
        <w:contextualSpacing/>
        <w:jc w:val="both"/>
        <w:rPr>
          <w:rFonts w:ascii="Times New Roman" w:hAnsi="Times New Roman" w:cs="Times New Roman"/>
          <w:sz w:val="24"/>
          <w:szCs w:val="24"/>
        </w:rPr>
      </w:pPr>
    </w:p>
    <w:p w14:paraId="0248938D" w14:textId="77777777" w:rsidR="007B1AE3" w:rsidRPr="007B1AE3" w:rsidRDefault="007B1AE3" w:rsidP="00144DAA">
      <w:pPr>
        <w:spacing w:line="240" w:lineRule="auto"/>
        <w:contextualSpacing/>
        <w:jc w:val="both"/>
        <w:rPr>
          <w:rFonts w:ascii="Times New Roman" w:hAnsi="Times New Roman" w:cs="Times New Roman"/>
          <w:sz w:val="24"/>
          <w:szCs w:val="24"/>
        </w:rPr>
      </w:pPr>
    </w:p>
    <w:p w14:paraId="01C006F0" w14:textId="1EC5EDBD" w:rsidR="00CF6B1A" w:rsidRPr="007B1AE3" w:rsidRDefault="00E74E31" w:rsidP="00144DAA">
      <w:pPr>
        <w:spacing w:line="240" w:lineRule="auto"/>
        <w:contextualSpacing/>
        <w:jc w:val="both"/>
        <w:rPr>
          <w:rFonts w:ascii="Times New Roman" w:hAnsi="Times New Roman" w:cs="Times New Roman"/>
          <w:b/>
          <w:sz w:val="24"/>
          <w:szCs w:val="24"/>
        </w:rPr>
      </w:pPr>
      <w:r w:rsidRPr="007B1AE3">
        <w:rPr>
          <w:rFonts w:ascii="Times New Roman" w:hAnsi="Times New Roman" w:cs="Times New Roman"/>
          <w:b/>
          <w:sz w:val="24"/>
          <w:szCs w:val="24"/>
        </w:rPr>
        <w:t>7</w:t>
      </w:r>
      <w:r w:rsidR="00CF6B1A" w:rsidRPr="007B1AE3">
        <w:rPr>
          <w:rFonts w:ascii="Times New Roman" w:hAnsi="Times New Roman" w:cs="Times New Roman"/>
          <w:b/>
          <w:sz w:val="24"/>
          <w:szCs w:val="24"/>
        </w:rPr>
        <w:t xml:space="preserve"> – DAS CONDIÇÕES GERAIS</w:t>
      </w:r>
    </w:p>
    <w:p w14:paraId="3ED6E986" w14:textId="77777777" w:rsidR="00CF6B1A" w:rsidRPr="007B1AE3" w:rsidRDefault="00CF6B1A" w:rsidP="00144DAA">
      <w:pPr>
        <w:spacing w:line="240" w:lineRule="auto"/>
        <w:contextualSpacing/>
        <w:jc w:val="both"/>
        <w:rPr>
          <w:rFonts w:ascii="Times New Roman" w:hAnsi="Times New Roman" w:cs="Times New Roman"/>
          <w:sz w:val="24"/>
          <w:szCs w:val="24"/>
        </w:rPr>
      </w:pPr>
    </w:p>
    <w:p w14:paraId="7FE3259D" w14:textId="57EEB8F0" w:rsidR="00FF3564" w:rsidRPr="007B1AE3" w:rsidRDefault="00FF3564"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lastRenderedPageBreak/>
        <w:t xml:space="preserve">7.1 – O procedimento será divulgado no Portal Nacional de Contratações Públicas – PNCP, bem como no site oficial da Câmara Municipal de Patrocínio. </w:t>
      </w:r>
    </w:p>
    <w:p w14:paraId="17F1A639" w14:textId="77777777" w:rsidR="00FF3564" w:rsidRPr="007B1AE3" w:rsidRDefault="00FF3564" w:rsidP="00144DAA">
      <w:pPr>
        <w:spacing w:line="240" w:lineRule="auto"/>
        <w:contextualSpacing/>
        <w:jc w:val="both"/>
        <w:rPr>
          <w:rFonts w:ascii="Times New Roman" w:hAnsi="Times New Roman" w:cs="Times New Roman"/>
          <w:sz w:val="24"/>
          <w:szCs w:val="24"/>
        </w:rPr>
      </w:pPr>
    </w:p>
    <w:p w14:paraId="440928CB" w14:textId="4D694872" w:rsidR="00DB272E" w:rsidRPr="007B1AE3" w:rsidRDefault="00E74E31"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7</w:t>
      </w:r>
      <w:r w:rsidR="00DB272E" w:rsidRPr="007B1AE3">
        <w:rPr>
          <w:rFonts w:ascii="Times New Roman" w:hAnsi="Times New Roman" w:cs="Times New Roman"/>
          <w:sz w:val="24"/>
          <w:szCs w:val="24"/>
        </w:rPr>
        <w:t>.</w:t>
      </w:r>
      <w:r w:rsidR="00FF3564" w:rsidRPr="007B1AE3">
        <w:rPr>
          <w:rFonts w:ascii="Times New Roman" w:hAnsi="Times New Roman" w:cs="Times New Roman"/>
          <w:sz w:val="24"/>
          <w:szCs w:val="24"/>
        </w:rPr>
        <w:t>2</w:t>
      </w:r>
      <w:r w:rsidR="00DB272E" w:rsidRPr="007B1AE3">
        <w:rPr>
          <w:rFonts w:ascii="Times New Roman" w:hAnsi="Times New Roman" w:cs="Times New Roman"/>
          <w:sz w:val="24"/>
          <w:szCs w:val="24"/>
        </w:rPr>
        <w:t xml:space="preserve"> – </w:t>
      </w:r>
      <w:r w:rsidR="00263850" w:rsidRPr="007B1AE3">
        <w:rPr>
          <w:rFonts w:ascii="Times New Roman" w:hAnsi="Times New Roman" w:cs="Times New Roman"/>
          <w:sz w:val="24"/>
          <w:szCs w:val="24"/>
        </w:rPr>
        <w:t>A execução do serviço ou entrega dos produtos será de acordo com a demanda da Câmara Municipal de Patrocínio, podendo ser solicitada um ou mais itens de uma vez.</w:t>
      </w:r>
    </w:p>
    <w:p w14:paraId="32DFF3A4" w14:textId="77777777" w:rsidR="00263850" w:rsidRPr="007B1AE3" w:rsidRDefault="00263850" w:rsidP="00144DAA">
      <w:pPr>
        <w:spacing w:line="240" w:lineRule="auto"/>
        <w:contextualSpacing/>
        <w:jc w:val="both"/>
        <w:rPr>
          <w:rFonts w:ascii="Times New Roman" w:hAnsi="Times New Roman" w:cs="Times New Roman"/>
          <w:sz w:val="24"/>
          <w:szCs w:val="24"/>
        </w:rPr>
      </w:pPr>
    </w:p>
    <w:p w14:paraId="6DFF6C13" w14:textId="1ED7BA95" w:rsidR="00DB272E" w:rsidRPr="007B1AE3" w:rsidRDefault="00E74E31"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7</w:t>
      </w:r>
      <w:r w:rsidR="00DB272E" w:rsidRPr="007B1AE3">
        <w:rPr>
          <w:rFonts w:ascii="Times New Roman" w:hAnsi="Times New Roman" w:cs="Times New Roman"/>
          <w:sz w:val="24"/>
          <w:szCs w:val="24"/>
        </w:rPr>
        <w:t>.</w:t>
      </w:r>
      <w:r w:rsidR="00FF3564" w:rsidRPr="007B1AE3">
        <w:rPr>
          <w:rFonts w:ascii="Times New Roman" w:hAnsi="Times New Roman" w:cs="Times New Roman"/>
          <w:sz w:val="24"/>
          <w:szCs w:val="24"/>
        </w:rPr>
        <w:t>3</w:t>
      </w:r>
      <w:r w:rsidR="00DB272E" w:rsidRPr="007B1AE3">
        <w:rPr>
          <w:rFonts w:ascii="Times New Roman" w:hAnsi="Times New Roman" w:cs="Times New Roman"/>
          <w:sz w:val="24"/>
          <w:szCs w:val="24"/>
        </w:rPr>
        <w:t xml:space="preserve"> – </w:t>
      </w:r>
      <w:r w:rsidR="00263850" w:rsidRPr="007B1AE3">
        <w:rPr>
          <w:rFonts w:ascii="Times New Roman" w:hAnsi="Times New Roman" w:cs="Times New Roman"/>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1AE3" w:rsidRDefault="00CF6B1A" w:rsidP="00144DAA">
      <w:pPr>
        <w:spacing w:line="240" w:lineRule="auto"/>
        <w:contextualSpacing/>
        <w:jc w:val="both"/>
        <w:rPr>
          <w:rFonts w:ascii="Times New Roman" w:hAnsi="Times New Roman" w:cs="Times New Roman"/>
          <w:sz w:val="24"/>
          <w:szCs w:val="24"/>
        </w:rPr>
      </w:pPr>
    </w:p>
    <w:p w14:paraId="7D11899E" w14:textId="6F7CCE5A" w:rsidR="00D92C9C" w:rsidRPr="007B1AE3" w:rsidRDefault="00AE4036" w:rsidP="00144DAA">
      <w:pPr>
        <w:spacing w:line="240" w:lineRule="auto"/>
        <w:contextualSpacing/>
        <w:jc w:val="both"/>
        <w:rPr>
          <w:rFonts w:ascii="Times New Roman" w:hAnsi="Times New Roman" w:cs="Times New Roman"/>
          <w:sz w:val="24"/>
          <w:szCs w:val="24"/>
        </w:rPr>
      </w:pPr>
      <w:r w:rsidRPr="007B1AE3">
        <w:rPr>
          <w:rFonts w:ascii="Times New Roman" w:hAnsi="Times New Roman" w:cs="Times New Roman"/>
          <w:sz w:val="24"/>
          <w:szCs w:val="24"/>
        </w:rPr>
        <w:t>Pat</w:t>
      </w:r>
      <w:r w:rsidR="00890C2C" w:rsidRPr="007B1AE3">
        <w:rPr>
          <w:rFonts w:ascii="Times New Roman" w:hAnsi="Times New Roman" w:cs="Times New Roman"/>
          <w:sz w:val="24"/>
          <w:szCs w:val="24"/>
        </w:rPr>
        <w:t xml:space="preserve">rocínio, </w:t>
      </w:r>
      <w:r w:rsidR="004F4CF4" w:rsidRPr="007B1AE3">
        <w:rPr>
          <w:rFonts w:ascii="Times New Roman" w:hAnsi="Times New Roman" w:cs="Times New Roman"/>
          <w:sz w:val="24"/>
          <w:szCs w:val="24"/>
        </w:rPr>
        <w:t>16</w:t>
      </w:r>
      <w:r w:rsidR="00890C2C" w:rsidRPr="007B1AE3">
        <w:rPr>
          <w:rFonts w:ascii="Times New Roman" w:hAnsi="Times New Roman" w:cs="Times New Roman"/>
          <w:sz w:val="24"/>
          <w:szCs w:val="24"/>
        </w:rPr>
        <w:t xml:space="preserve"> de</w:t>
      </w:r>
      <w:r w:rsidR="004F4CF4" w:rsidRPr="007B1AE3">
        <w:rPr>
          <w:rFonts w:ascii="Times New Roman" w:hAnsi="Times New Roman" w:cs="Times New Roman"/>
          <w:sz w:val="24"/>
          <w:szCs w:val="24"/>
        </w:rPr>
        <w:t xml:space="preserve"> fevereiro </w:t>
      </w:r>
      <w:r w:rsidR="00890C2C" w:rsidRPr="007B1AE3">
        <w:rPr>
          <w:rFonts w:ascii="Times New Roman" w:hAnsi="Times New Roman" w:cs="Times New Roman"/>
          <w:sz w:val="24"/>
          <w:szCs w:val="24"/>
        </w:rPr>
        <w:t>de 20</w:t>
      </w:r>
      <w:r w:rsidR="004F4CF4" w:rsidRPr="007B1AE3">
        <w:rPr>
          <w:rFonts w:ascii="Times New Roman" w:hAnsi="Times New Roman" w:cs="Times New Roman"/>
          <w:sz w:val="24"/>
          <w:szCs w:val="24"/>
        </w:rPr>
        <w:t>24</w:t>
      </w:r>
      <w:r w:rsidRPr="007B1AE3">
        <w:rPr>
          <w:rFonts w:ascii="Times New Roman" w:hAnsi="Times New Roman" w:cs="Times New Roman"/>
          <w:sz w:val="24"/>
          <w:szCs w:val="24"/>
        </w:rPr>
        <w:t xml:space="preserve">. </w:t>
      </w:r>
    </w:p>
    <w:p w14:paraId="147CAA82" w14:textId="77777777" w:rsidR="00263850" w:rsidRPr="007B1AE3" w:rsidRDefault="00263850" w:rsidP="00144DAA">
      <w:pPr>
        <w:spacing w:line="240" w:lineRule="auto"/>
        <w:contextualSpacing/>
        <w:jc w:val="both"/>
        <w:rPr>
          <w:rFonts w:ascii="Times New Roman" w:hAnsi="Times New Roman" w:cs="Times New Roman"/>
          <w:sz w:val="24"/>
          <w:szCs w:val="24"/>
        </w:rPr>
      </w:pPr>
    </w:p>
    <w:p w14:paraId="32BC734E" w14:textId="77777777" w:rsidR="00263850" w:rsidRPr="007B1AE3" w:rsidRDefault="00263850" w:rsidP="00144DAA">
      <w:pPr>
        <w:spacing w:line="240" w:lineRule="auto"/>
        <w:contextualSpacing/>
        <w:jc w:val="both"/>
        <w:rPr>
          <w:rFonts w:ascii="Times New Roman" w:hAnsi="Times New Roman" w:cs="Times New Roman"/>
          <w:sz w:val="24"/>
          <w:szCs w:val="24"/>
        </w:rPr>
      </w:pPr>
    </w:p>
    <w:p w14:paraId="24D963D8" w14:textId="77777777" w:rsidR="00690450" w:rsidRPr="007B1AE3" w:rsidRDefault="00690450" w:rsidP="00144DAA">
      <w:pPr>
        <w:spacing w:line="240" w:lineRule="auto"/>
        <w:contextualSpacing/>
        <w:jc w:val="both"/>
        <w:rPr>
          <w:rFonts w:ascii="Times New Roman" w:hAnsi="Times New Roman" w:cs="Times New Roman"/>
          <w:sz w:val="24"/>
          <w:szCs w:val="24"/>
        </w:rPr>
      </w:pPr>
    </w:p>
    <w:p w14:paraId="42D8093F" w14:textId="2E3755B6" w:rsidR="00AE4036" w:rsidRPr="007B1AE3" w:rsidRDefault="00E74E31" w:rsidP="00AE4036">
      <w:pPr>
        <w:spacing w:line="240" w:lineRule="auto"/>
        <w:contextualSpacing/>
        <w:jc w:val="center"/>
        <w:rPr>
          <w:rFonts w:ascii="Times New Roman" w:hAnsi="Times New Roman" w:cs="Times New Roman"/>
          <w:b/>
          <w:sz w:val="24"/>
          <w:szCs w:val="24"/>
        </w:rPr>
      </w:pPr>
      <w:r w:rsidRPr="007B1AE3">
        <w:rPr>
          <w:rFonts w:ascii="Times New Roman" w:hAnsi="Times New Roman" w:cs="Times New Roman"/>
          <w:b/>
          <w:sz w:val="24"/>
          <w:szCs w:val="24"/>
        </w:rPr>
        <w:t>LEANDRO MAXIMO CAIXETA</w:t>
      </w:r>
    </w:p>
    <w:p w14:paraId="74E77D11" w14:textId="08A4B81B" w:rsidR="007E7C28" w:rsidRPr="007B1AE3" w:rsidRDefault="00E74E31" w:rsidP="007F5FE2">
      <w:pPr>
        <w:spacing w:line="240" w:lineRule="auto"/>
        <w:contextualSpacing/>
        <w:jc w:val="center"/>
        <w:rPr>
          <w:rFonts w:ascii="Times New Roman" w:hAnsi="Times New Roman" w:cs="Times New Roman"/>
          <w:sz w:val="24"/>
          <w:szCs w:val="24"/>
        </w:rPr>
      </w:pPr>
      <w:r w:rsidRPr="007B1AE3">
        <w:rPr>
          <w:rFonts w:ascii="Times New Roman" w:hAnsi="Times New Roman" w:cs="Times New Roman"/>
          <w:sz w:val="24"/>
          <w:szCs w:val="24"/>
        </w:rPr>
        <w:t xml:space="preserve">Presidente </w:t>
      </w:r>
      <w:r w:rsidR="00B46C25" w:rsidRPr="007B1AE3">
        <w:rPr>
          <w:rFonts w:ascii="Times New Roman" w:hAnsi="Times New Roman" w:cs="Times New Roman"/>
          <w:sz w:val="24"/>
          <w:szCs w:val="24"/>
        </w:rPr>
        <w:t xml:space="preserve">da </w:t>
      </w:r>
      <w:r w:rsidRPr="007B1AE3">
        <w:rPr>
          <w:rFonts w:ascii="Times New Roman" w:hAnsi="Times New Roman" w:cs="Times New Roman"/>
          <w:sz w:val="24"/>
          <w:szCs w:val="24"/>
        </w:rPr>
        <w:t>Câmara Municipal de Patrocínio/MG</w:t>
      </w:r>
    </w:p>
    <w:p w14:paraId="6FB5E471" w14:textId="77777777" w:rsidR="00690450" w:rsidRPr="007B1AE3" w:rsidRDefault="00690450" w:rsidP="007F5FE2">
      <w:pPr>
        <w:spacing w:line="240" w:lineRule="auto"/>
        <w:contextualSpacing/>
        <w:jc w:val="center"/>
        <w:rPr>
          <w:rFonts w:ascii="Times New Roman" w:hAnsi="Times New Roman" w:cs="Times New Roman"/>
          <w:sz w:val="24"/>
          <w:szCs w:val="24"/>
        </w:rPr>
      </w:pPr>
    </w:p>
    <w:p w14:paraId="3009B937" w14:textId="77777777" w:rsidR="00690450" w:rsidRPr="007B1AE3" w:rsidRDefault="00690450" w:rsidP="007F5FE2">
      <w:pPr>
        <w:spacing w:line="240" w:lineRule="auto"/>
        <w:contextualSpacing/>
        <w:jc w:val="center"/>
        <w:rPr>
          <w:rFonts w:ascii="Times New Roman" w:hAnsi="Times New Roman" w:cs="Times New Roman"/>
          <w:sz w:val="24"/>
          <w:szCs w:val="24"/>
        </w:rPr>
      </w:pPr>
    </w:p>
    <w:p w14:paraId="001337B2" w14:textId="77777777" w:rsidR="00690450" w:rsidRPr="007B1AE3" w:rsidRDefault="00690450" w:rsidP="007F5FE2">
      <w:pPr>
        <w:spacing w:line="240" w:lineRule="auto"/>
        <w:contextualSpacing/>
        <w:jc w:val="center"/>
        <w:rPr>
          <w:rFonts w:ascii="Times New Roman" w:hAnsi="Times New Roman" w:cs="Times New Roman"/>
          <w:sz w:val="24"/>
          <w:szCs w:val="24"/>
        </w:rPr>
      </w:pPr>
    </w:p>
    <w:p w14:paraId="7197803B" w14:textId="33C87125" w:rsidR="00690450" w:rsidRPr="007B1AE3" w:rsidRDefault="00690450" w:rsidP="00E74E31">
      <w:pPr>
        <w:spacing w:line="240" w:lineRule="auto"/>
        <w:contextualSpacing/>
        <w:rPr>
          <w:rFonts w:ascii="Times New Roman" w:hAnsi="Times New Roman" w:cs="Times New Roman"/>
          <w:sz w:val="24"/>
          <w:szCs w:val="24"/>
        </w:rPr>
      </w:pPr>
      <w:r w:rsidRPr="007B1AE3">
        <w:rPr>
          <w:rFonts w:ascii="Times New Roman" w:hAnsi="Times New Roman" w:cs="Times New Roman"/>
          <w:sz w:val="24"/>
          <w:szCs w:val="24"/>
        </w:rPr>
        <w:t xml:space="preserve"> </w:t>
      </w:r>
    </w:p>
    <w:sectPr w:rsidR="00690450" w:rsidRPr="007B1AE3" w:rsidSect="00D24B5A">
      <w:headerReference w:type="default" r:id="rId7"/>
      <w:footerReference w:type="default" r:id="rId8"/>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C047" w14:textId="77777777" w:rsidR="00226204" w:rsidRDefault="00226204" w:rsidP="00D24B5A">
      <w:pPr>
        <w:spacing w:after="0" w:line="240" w:lineRule="auto"/>
      </w:pPr>
      <w:r>
        <w:separator/>
      </w:r>
    </w:p>
  </w:endnote>
  <w:endnote w:type="continuationSeparator" w:id="0">
    <w:p w14:paraId="0B70E43E" w14:textId="77777777" w:rsidR="00226204" w:rsidRDefault="00226204"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3A156" w14:textId="77777777" w:rsidR="00226204" w:rsidRDefault="00226204" w:rsidP="00D24B5A">
      <w:pPr>
        <w:spacing w:after="0" w:line="240" w:lineRule="auto"/>
      </w:pPr>
      <w:r>
        <w:separator/>
      </w:r>
    </w:p>
  </w:footnote>
  <w:footnote w:type="continuationSeparator" w:id="0">
    <w:p w14:paraId="3A044B93" w14:textId="77777777" w:rsidR="00226204" w:rsidRDefault="00226204" w:rsidP="00D2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26204"/>
    <w:rsid w:val="00234C64"/>
    <w:rsid w:val="0024252E"/>
    <w:rsid w:val="00246D11"/>
    <w:rsid w:val="002560B5"/>
    <w:rsid w:val="00263850"/>
    <w:rsid w:val="0027793F"/>
    <w:rsid w:val="00280EC2"/>
    <w:rsid w:val="00293976"/>
    <w:rsid w:val="00293F87"/>
    <w:rsid w:val="002C40FF"/>
    <w:rsid w:val="002F74EF"/>
    <w:rsid w:val="00305450"/>
    <w:rsid w:val="00310A67"/>
    <w:rsid w:val="00322BDC"/>
    <w:rsid w:val="00331A15"/>
    <w:rsid w:val="00337ACF"/>
    <w:rsid w:val="00345FCC"/>
    <w:rsid w:val="003566BD"/>
    <w:rsid w:val="0037005D"/>
    <w:rsid w:val="00384B49"/>
    <w:rsid w:val="003A3A2E"/>
    <w:rsid w:val="003A44FA"/>
    <w:rsid w:val="003F0044"/>
    <w:rsid w:val="00412D17"/>
    <w:rsid w:val="00417287"/>
    <w:rsid w:val="00446EFC"/>
    <w:rsid w:val="00475432"/>
    <w:rsid w:val="0049354F"/>
    <w:rsid w:val="004F4CF4"/>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37281"/>
    <w:rsid w:val="00791A6F"/>
    <w:rsid w:val="007B1AE3"/>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01581"/>
    <w:rsid w:val="00B11909"/>
    <w:rsid w:val="00B220BB"/>
    <w:rsid w:val="00B46C25"/>
    <w:rsid w:val="00B50763"/>
    <w:rsid w:val="00B600AD"/>
    <w:rsid w:val="00B67ACD"/>
    <w:rsid w:val="00B72DD9"/>
    <w:rsid w:val="00B72F7D"/>
    <w:rsid w:val="00BB621D"/>
    <w:rsid w:val="00BD2130"/>
    <w:rsid w:val="00C23864"/>
    <w:rsid w:val="00C372ED"/>
    <w:rsid w:val="00C477D4"/>
    <w:rsid w:val="00C505C7"/>
    <w:rsid w:val="00C868D5"/>
    <w:rsid w:val="00C9284F"/>
    <w:rsid w:val="00C97F95"/>
    <w:rsid w:val="00CD1BC2"/>
    <w:rsid w:val="00CE7ADD"/>
    <w:rsid w:val="00CF6B1A"/>
    <w:rsid w:val="00D00DB1"/>
    <w:rsid w:val="00D16E3F"/>
    <w:rsid w:val="00D20346"/>
    <w:rsid w:val="00D24B5A"/>
    <w:rsid w:val="00D253AA"/>
    <w:rsid w:val="00D438F1"/>
    <w:rsid w:val="00D51163"/>
    <w:rsid w:val="00D92C9C"/>
    <w:rsid w:val="00DB272E"/>
    <w:rsid w:val="00DC4A4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16C25"/>
    <w:rsid w:val="00F24788"/>
    <w:rsid w:val="00F43F94"/>
    <w:rsid w:val="00F65114"/>
    <w:rsid w:val="00FA576F"/>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UnresolvedMention">
    <w:name w:val="Unresolved Mention"/>
    <w:basedOn w:val="Fontepargpadro"/>
    <w:uiPriority w:val="99"/>
    <w:semiHidden/>
    <w:unhideWhenUsed/>
    <w:rsid w:val="00900743"/>
    <w:rPr>
      <w:color w:val="605E5C"/>
      <w:shd w:val="clear" w:color="auto" w:fill="E1DFDD"/>
    </w:rPr>
  </w:style>
  <w:style w:type="paragraph" w:styleId="Textodebalo">
    <w:name w:val="Balloon Text"/>
    <w:basedOn w:val="Normal"/>
    <w:link w:val="TextodebaloChar"/>
    <w:uiPriority w:val="99"/>
    <w:semiHidden/>
    <w:unhideWhenUsed/>
    <w:rsid w:val="007B1A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1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trocinio.mg.leg.br/transparencia/licitacoes-e-contratos/aviso-de-contratacao-dire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2855</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Vinicius</cp:lastModifiedBy>
  <cp:revision>5</cp:revision>
  <cp:lastPrinted>2024-02-19T12:48:00Z</cp:lastPrinted>
  <dcterms:created xsi:type="dcterms:W3CDTF">2024-02-16T19:15:00Z</dcterms:created>
  <dcterms:modified xsi:type="dcterms:W3CDTF">2024-02-20T20:09:00Z</dcterms:modified>
</cp:coreProperties>
</file>